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9926" w14:textId="72E28DCD" w:rsidR="00DD2868" w:rsidRPr="00132AE8" w:rsidRDefault="00DD2868" w:rsidP="00F52CFA">
      <w:pPr>
        <w:spacing w:after="200" w:line="276" w:lineRule="auto"/>
        <w:rPr>
          <w:color w:val="000000" w:themeColor="text1"/>
          <w:szCs w:val="24"/>
        </w:rPr>
      </w:pPr>
    </w:p>
    <w:p w14:paraId="39C2FF3C" w14:textId="77777777" w:rsidR="00DD2868" w:rsidRPr="00132AE8" w:rsidRDefault="00DD2868" w:rsidP="00DD2868">
      <w:pPr>
        <w:rPr>
          <w:color w:val="000000" w:themeColor="text1"/>
          <w:szCs w:val="24"/>
        </w:rPr>
      </w:pPr>
    </w:p>
    <w:p w14:paraId="08C68102" w14:textId="77777777" w:rsidR="00DD2868" w:rsidRPr="00132AE8" w:rsidRDefault="00DD2868" w:rsidP="00DD2868">
      <w:pPr>
        <w:rPr>
          <w:color w:val="000000" w:themeColor="text1"/>
          <w:szCs w:val="24"/>
        </w:rPr>
      </w:pPr>
    </w:p>
    <w:p w14:paraId="424FE5E5" w14:textId="77777777" w:rsidR="00DD2868" w:rsidRPr="00132AE8" w:rsidRDefault="00DD2868" w:rsidP="00F52CFA">
      <w:pPr>
        <w:pStyle w:val="ArialNarrow18"/>
      </w:pPr>
    </w:p>
    <w:p w14:paraId="0E335690" w14:textId="2FFB1440" w:rsidR="00DD2868" w:rsidRPr="00246C06" w:rsidRDefault="00DD2868" w:rsidP="00246C06">
      <w:pPr>
        <w:pStyle w:val="Tittel"/>
      </w:pPr>
      <w:r w:rsidRPr="00246C06">
        <w:t>Annual Status Report 202</w:t>
      </w:r>
      <w:r w:rsidR="00F458B0" w:rsidRPr="00246C06">
        <w:t>4</w:t>
      </w:r>
    </w:p>
    <w:p w14:paraId="628C9A04" w14:textId="77777777" w:rsidR="00DD2868" w:rsidRPr="00246C06" w:rsidRDefault="00DD2868" w:rsidP="00246C06">
      <w:pPr>
        <w:pStyle w:val="Tittel"/>
      </w:pPr>
      <w:r w:rsidRPr="00246C06">
        <w:t>for</w:t>
      </w:r>
    </w:p>
    <w:p w14:paraId="46FD8523" w14:textId="77777777" w:rsidR="00DD2868" w:rsidRPr="00246C06" w:rsidRDefault="00DD2868" w:rsidP="00246C06">
      <w:pPr>
        <w:pStyle w:val="Tittel"/>
      </w:pPr>
      <w:r w:rsidRPr="00246C06">
        <w:fldChar w:fldCharType="begin">
          <w:ffData>
            <w:name w:val=""/>
            <w:enabled/>
            <w:calcOnExit w:val="0"/>
            <w:textInput>
              <w:default w:val="&lt; Field name &gt;"/>
            </w:textInput>
          </w:ffData>
        </w:fldChar>
      </w:r>
      <w:r w:rsidRPr="00246C06">
        <w:instrText xml:space="preserve"> FORMTEXT </w:instrText>
      </w:r>
      <w:r w:rsidRPr="00246C06">
        <w:fldChar w:fldCharType="separate"/>
      </w:r>
      <w:r w:rsidRPr="00246C06">
        <w:t>&lt; Field name &gt;</w:t>
      </w:r>
      <w:r w:rsidRPr="00246C06">
        <w:fldChar w:fldCharType="end"/>
      </w:r>
    </w:p>
    <w:p w14:paraId="06E968F5" w14:textId="77777777" w:rsidR="00DD2868" w:rsidRPr="00132AE8" w:rsidRDefault="00DD2868" w:rsidP="00DD2868">
      <w:pPr>
        <w:rPr>
          <w:rFonts w:ascii="Arial Narrow" w:hAnsi="Arial Narrow"/>
          <w:b/>
          <w:color w:val="000000" w:themeColor="text1"/>
          <w:sz w:val="20"/>
        </w:rPr>
      </w:pPr>
    </w:p>
    <w:p w14:paraId="436C3F4B" w14:textId="77777777" w:rsidR="00DD2868" w:rsidRPr="00132AE8" w:rsidRDefault="00DD2868" w:rsidP="00DD2868">
      <w:pPr>
        <w:rPr>
          <w:rFonts w:ascii="Arial Narrow" w:hAnsi="Arial Narrow"/>
          <w:b/>
          <w:color w:val="000000" w:themeColor="text1"/>
          <w:sz w:val="20"/>
        </w:rPr>
      </w:pPr>
    </w:p>
    <w:p w14:paraId="2AC4F43E" w14:textId="77777777" w:rsidR="00DD2868" w:rsidRPr="00132AE8" w:rsidRDefault="00DD2868" w:rsidP="00F52CFA">
      <w:pPr>
        <w:pStyle w:val="ArialNarrow18"/>
      </w:pPr>
    </w:p>
    <w:p w14:paraId="60DAB9C0" w14:textId="77777777" w:rsidR="00DD2868" w:rsidRPr="00132AE8" w:rsidRDefault="00DD2868" w:rsidP="00F52CFA">
      <w:pPr>
        <w:pStyle w:val="ArialNarrow18"/>
      </w:pPr>
    </w:p>
    <w:p w14:paraId="4214E2AD" w14:textId="77777777" w:rsidR="00DD2868" w:rsidRPr="00132AE8" w:rsidRDefault="00DD2868" w:rsidP="00F52CFA">
      <w:pPr>
        <w:pStyle w:val="ArialNarrow18"/>
      </w:pPr>
    </w:p>
    <w:tbl>
      <w:tblPr>
        <w:tblW w:w="9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559"/>
        <w:gridCol w:w="3260"/>
        <w:gridCol w:w="3119"/>
      </w:tblGrid>
      <w:tr w:rsidR="00DD2868" w:rsidRPr="00F07ABD" w14:paraId="1F2B40AC" w14:textId="77777777" w:rsidTr="00F07ABD">
        <w:trPr>
          <w:trHeight w:val="640"/>
        </w:trPr>
        <w:tc>
          <w:tcPr>
            <w:tcW w:w="9276" w:type="dxa"/>
            <w:gridSpan w:val="4"/>
            <w:tcBorders>
              <w:top w:val="single" w:sz="4" w:space="0" w:color="auto"/>
              <w:left w:val="single" w:sz="8" w:space="0" w:color="auto"/>
              <w:right w:val="single" w:sz="4" w:space="0" w:color="auto"/>
            </w:tcBorders>
            <w:shd w:val="clear" w:color="auto" w:fill="FFFFFF"/>
          </w:tcPr>
          <w:p w14:paraId="3648DE37" w14:textId="77777777" w:rsidR="00DD2868" w:rsidRPr="00F07ABD" w:rsidRDefault="00DD2868">
            <w:pPr>
              <w:pStyle w:val="Rubrikkledetekst"/>
              <w:rPr>
                <w:rFonts w:asciiTheme="minorHAnsi" w:hAnsiTheme="minorHAnsi"/>
                <w:noProof w:val="0"/>
                <w:color w:val="000000" w:themeColor="text1"/>
                <w:sz w:val="18"/>
                <w:szCs w:val="18"/>
              </w:rPr>
            </w:pPr>
            <w:r w:rsidRPr="00F07ABD">
              <w:rPr>
                <w:rFonts w:asciiTheme="minorHAnsi" w:hAnsiTheme="minorHAnsi"/>
                <w:noProof w:val="0"/>
                <w:color w:val="000000" w:themeColor="text1"/>
                <w:sz w:val="18"/>
                <w:szCs w:val="18"/>
              </w:rPr>
              <w:t>Field name:</w:t>
            </w:r>
          </w:p>
          <w:p w14:paraId="2481B5E1" w14:textId="281743DF" w:rsidR="00DD2868" w:rsidRPr="00F07ABD" w:rsidRDefault="00DD2868" w:rsidP="00F52CFA">
            <w:pPr>
              <w:pStyle w:val="Rubrikkbrdtekst"/>
              <w:rPr>
                <w:rFonts w:asciiTheme="minorHAnsi" w:hAnsiTheme="minorHAnsi"/>
              </w:rPr>
            </w:pPr>
            <w:r w:rsidRPr="00F07ABD">
              <w:rPr>
                <w:rFonts w:asciiTheme="minorHAnsi" w:hAnsiTheme="minorHAnsi"/>
                <w:shd w:val="clear" w:color="auto" w:fill="E6E6E6"/>
              </w:rPr>
              <w:fldChar w:fldCharType="begin">
                <w:ffData>
                  <w:name w:val=""/>
                  <w:enabled/>
                  <w:calcOnExit w:val="0"/>
                  <w:textInput/>
                </w:ffData>
              </w:fldChar>
            </w:r>
            <w:r w:rsidRPr="00F07ABD">
              <w:rPr>
                <w:rFonts w:asciiTheme="minorHAnsi" w:hAnsiTheme="minorHAnsi"/>
              </w:rPr>
              <w:instrText xml:space="preserve"> FORMTEXT </w:instrText>
            </w:r>
            <w:r w:rsidRPr="00F07ABD">
              <w:rPr>
                <w:rFonts w:asciiTheme="minorHAnsi" w:hAnsiTheme="minorHAnsi"/>
                <w:shd w:val="clear" w:color="auto" w:fill="E6E6E6"/>
              </w:rPr>
            </w:r>
            <w:r w:rsidRPr="00F07ABD">
              <w:rPr>
                <w:rFonts w:asciiTheme="minorHAnsi" w:hAnsiTheme="minorHAnsi"/>
                <w:shd w:val="clear" w:color="auto" w:fill="E6E6E6"/>
              </w:rPr>
              <w:fldChar w:fldCharType="separate"/>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fldChar w:fldCharType="end"/>
            </w:r>
          </w:p>
        </w:tc>
      </w:tr>
      <w:tr w:rsidR="00DD2868" w:rsidRPr="00F07ABD" w14:paraId="36469808" w14:textId="77777777" w:rsidTr="00F07ABD">
        <w:trPr>
          <w:trHeight w:val="650"/>
        </w:trPr>
        <w:tc>
          <w:tcPr>
            <w:tcW w:w="9276" w:type="dxa"/>
            <w:gridSpan w:val="4"/>
            <w:tcBorders>
              <w:top w:val="single" w:sz="8" w:space="0" w:color="auto"/>
              <w:left w:val="single" w:sz="8" w:space="0" w:color="auto"/>
              <w:right w:val="single" w:sz="2" w:space="0" w:color="auto"/>
            </w:tcBorders>
            <w:shd w:val="clear" w:color="auto" w:fill="FFFFFF"/>
          </w:tcPr>
          <w:p w14:paraId="595CC858" w14:textId="77777777" w:rsidR="00DD2868" w:rsidRPr="00F07ABD" w:rsidRDefault="00DD2868">
            <w:pPr>
              <w:pStyle w:val="Rubrikkledetekst"/>
              <w:rPr>
                <w:rFonts w:asciiTheme="minorHAnsi" w:hAnsiTheme="minorHAnsi"/>
                <w:noProof w:val="0"/>
                <w:color w:val="000000" w:themeColor="text1"/>
                <w:sz w:val="18"/>
                <w:szCs w:val="18"/>
              </w:rPr>
            </w:pPr>
            <w:r w:rsidRPr="00F07ABD">
              <w:rPr>
                <w:rFonts w:asciiTheme="minorHAnsi" w:hAnsiTheme="minorHAnsi"/>
                <w:noProof w:val="0"/>
                <w:color w:val="000000" w:themeColor="text1"/>
                <w:sz w:val="18"/>
                <w:szCs w:val="18"/>
              </w:rPr>
              <w:t>PL:</w:t>
            </w:r>
          </w:p>
          <w:p w14:paraId="577ECB35" w14:textId="77777777" w:rsidR="00DD2868" w:rsidRPr="00F07ABD" w:rsidRDefault="00DD2868" w:rsidP="00F52CFA">
            <w:pPr>
              <w:pStyle w:val="Rubrikkbrdtekst"/>
              <w:rPr>
                <w:rFonts w:asciiTheme="minorHAnsi" w:hAnsiTheme="minorHAnsi"/>
                <w:b/>
                <w:szCs w:val="16"/>
              </w:rPr>
            </w:pPr>
            <w:r w:rsidRPr="00F07ABD">
              <w:rPr>
                <w:rFonts w:asciiTheme="minorHAnsi" w:hAnsiTheme="minorHAnsi"/>
                <w:shd w:val="clear" w:color="auto" w:fill="E6E6E6"/>
              </w:rPr>
              <w:fldChar w:fldCharType="begin">
                <w:ffData>
                  <w:name w:val="Tekst5"/>
                  <w:enabled/>
                  <w:calcOnExit w:val="0"/>
                  <w:textInput/>
                </w:ffData>
              </w:fldChar>
            </w:r>
            <w:r w:rsidRPr="00F07ABD">
              <w:rPr>
                <w:rFonts w:asciiTheme="minorHAnsi" w:hAnsiTheme="minorHAnsi"/>
              </w:rPr>
              <w:instrText xml:space="preserve"> FORMTEXT </w:instrText>
            </w:r>
            <w:r w:rsidRPr="00F07ABD">
              <w:rPr>
                <w:rFonts w:asciiTheme="minorHAnsi" w:hAnsiTheme="minorHAnsi"/>
                <w:shd w:val="clear" w:color="auto" w:fill="E6E6E6"/>
              </w:rPr>
            </w:r>
            <w:r w:rsidRPr="00F07ABD">
              <w:rPr>
                <w:rFonts w:asciiTheme="minorHAnsi" w:hAnsiTheme="minorHAnsi"/>
                <w:shd w:val="clear" w:color="auto" w:fill="E6E6E6"/>
              </w:rPr>
              <w:fldChar w:fldCharType="separate"/>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fldChar w:fldCharType="end"/>
            </w:r>
          </w:p>
        </w:tc>
      </w:tr>
      <w:tr w:rsidR="00DD2868" w:rsidRPr="00F07ABD" w14:paraId="58AAF3C8" w14:textId="77777777" w:rsidTr="00F07ABD">
        <w:trPr>
          <w:trHeight w:val="640"/>
        </w:trPr>
        <w:tc>
          <w:tcPr>
            <w:tcW w:w="9276" w:type="dxa"/>
            <w:gridSpan w:val="4"/>
            <w:tcBorders>
              <w:top w:val="single" w:sz="4" w:space="0" w:color="auto"/>
              <w:left w:val="single" w:sz="8" w:space="0" w:color="auto"/>
              <w:right w:val="single" w:sz="2" w:space="0" w:color="auto"/>
            </w:tcBorders>
            <w:shd w:val="clear" w:color="auto" w:fill="FFFFFF"/>
          </w:tcPr>
          <w:p w14:paraId="4D433456" w14:textId="77777777" w:rsidR="00DD2868" w:rsidRPr="00F07ABD" w:rsidRDefault="00DD2868">
            <w:pPr>
              <w:pStyle w:val="Rubrikkledetekst"/>
              <w:rPr>
                <w:rFonts w:asciiTheme="minorHAnsi" w:hAnsiTheme="minorHAnsi"/>
                <w:noProof w:val="0"/>
                <w:color w:val="000000" w:themeColor="text1"/>
                <w:sz w:val="18"/>
                <w:szCs w:val="18"/>
              </w:rPr>
            </w:pPr>
            <w:r w:rsidRPr="00F07ABD">
              <w:rPr>
                <w:rFonts w:asciiTheme="minorHAnsi" w:hAnsiTheme="minorHAnsi"/>
                <w:noProof w:val="0"/>
                <w:color w:val="000000" w:themeColor="text1"/>
                <w:sz w:val="18"/>
                <w:szCs w:val="18"/>
              </w:rPr>
              <w:t>Operator and licensee (name and %-interest):</w:t>
            </w:r>
          </w:p>
          <w:p w14:paraId="263BA162" w14:textId="77777777" w:rsidR="00DD2868" w:rsidRPr="00F07ABD" w:rsidRDefault="00DD2868" w:rsidP="00F52CFA">
            <w:pPr>
              <w:pStyle w:val="Rubrikkbrdtekst"/>
              <w:rPr>
                <w:rFonts w:asciiTheme="minorHAnsi" w:hAnsiTheme="minorHAnsi"/>
                <w:b/>
                <w:szCs w:val="16"/>
              </w:rPr>
            </w:pPr>
            <w:r w:rsidRPr="00F07ABD">
              <w:rPr>
                <w:rFonts w:asciiTheme="minorHAnsi" w:hAnsiTheme="minorHAnsi"/>
                <w:shd w:val="clear" w:color="auto" w:fill="E6E6E6"/>
              </w:rPr>
              <w:fldChar w:fldCharType="begin">
                <w:ffData>
                  <w:name w:val="Tekst5"/>
                  <w:enabled/>
                  <w:calcOnExit w:val="0"/>
                  <w:textInput/>
                </w:ffData>
              </w:fldChar>
            </w:r>
            <w:bookmarkStart w:id="0" w:name="Tekst5"/>
            <w:r w:rsidRPr="00F07ABD">
              <w:rPr>
                <w:rFonts w:asciiTheme="minorHAnsi" w:hAnsiTheme="minorHAnsi"/>
              </w:rPr>
              <w:instrText xml:space="preserve"> FORMTEXT </w:instrText>
            </w:r>
            <w:r w:rsidRPr="00F07ABD">
              <w:rPr>
                <w:rFonts w:asciiTheme="minorHAnsi" w:hAnsiTheme="minorHAnsi"/>
                <w:shd w:val="clear" w:color="auto" w:fill="E6E6E6"/>
              </w:rPr>
            </w:r>
            <w:r w:rsidRPr="00F07ABD">
              <w:rPr>
                <w:rFonts w:asciiTheme="minorHAnsi" w:hAnsiTheme="minorHAnsi"/>
                <w:shd w:val="clear" w:color="auto" w:fill="E6E6E6"/>
              </w:rPr>
              <w:fldChar w:fldCharType="separate"/>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fldChar w:fldCharType="end"/>
            </w:r>
            <w:bookmarkEnd w:id="0"/>
          </w:p>
        </w:tc>
      </w:tr>
      <w:tr w:rsidR="003B6527" w:rsidRPr="00F07ABD" w14:paraId="3A2E374A" w14:textId="77777777">
        <w:trPr>
          <w:trHeight w:val="640"/>
        </w:trPr>
        <w:tc>
          <w:tcPr>
            <w:tcW w:w="9276" w:type="dxa"/>
            <w:gridSpan w:val="4"/>
            <w:tcBorders>
              <w:top w:val="single" w:sz="4" w:space="0" w:color="auto"/>
              <w:left w:val="single" w:sz="8" w:space="0" w:color="auto"/>
              <w:right w:val="single" w:sz="2" w:space="0" w:color="auto"/>
            </w:tcBorders>
            <w:shd w:val="clear" w:color="auto" w:fill="FFFFFF"/>
          </w:tcPr>
          <w:p w14:paraId="7E9BF8BE" w14:textId="77777777" w:rsidR="003B6527" w:rsidRDefault="003B6527">
            <w:pPr>
              <w:pStyle w:val="Rubrikkbrdtekst"/>
              <w:rPr>
                <w:rFonts w:asciiTheme="minorHAnsi" w:hAnsiTheme="minorHAnsi"/>
              </w:rPr>
            </w:pPr>
          </w:p>
          <w:p w14:paraId="40A29AD1" w14:textId="77777777" w:rsidR="003B6527" w:rsidRDefault="003B6527">
            <w:pPr>
              <w:pStyle w:val="Rubrikkbrdtekst"/>
              <w:rPr>
                <w:rFonts w:asciiTheme="minorHAnsi" w:hAnsiTheme="minorHAnsi"/>
              </w:rPr>
            </w:pPr>
          </w:p>
          <w:p w14:paraId="391A1F44" w14:textId="1A0BE595" w:rsidR="003B6527" w:rsidRPr="00F07ABD" w:rsidRDefault="003B6527">
            <w:pPr>
              <w:pStyle w:val="Rubrikkbrdtekst"/>
              <w:rPr>
                <w:rFonts w:asciiTheme="minorHAnsi" w:hAnsiTheme="minorHAnsi"/>
              </w:rPr>
            </w:pPr>
          </w:p>
        </w:tc>
      </w:tr>
      <w:tr w:rsidR="00DD2868" w:rsidRPr="00F07ABD" w14:paraId="78B009D1" w14:textId="77777777" w:rsidTr="003B6527">
        <w:trPr>
          <w:trHeight w:val="313"/>
        </w:trPr>
        <w:tc>
          <w:tcPr>
            <w:tcW w:w="9276" w:type="dxa"/>
            <w:gridSpan w:val="4"/>
            <w:tcBorders>
              <w:top w:val="single" w:sz="4" w:space="0" w:color="auto"/>
              <w:left w:val="single" w:sz="8" w:space="0" w:color="auto"/>
              <w:right w:val="single" w:sz="2" w:space="0" w:color="auto"/>
            </w:tcBorders>
            <w:shd w:val="clear" w:color="auto" w:fill="FFFFFF"/>
          </w:tcPr>
          <w:p w14:paraId="31572EED" w14:textId="58146391" w:rsidR="004820DE" w:rsidRPr="003B6527" w:rsidRDefault="004820DE" w:rsidP="00F52CFA">
            <w:pPr>
              <w:pStyle w:val="Rubrikkbrdtekst"/>
              <w:rPr>
                <w:rFonts w:asciiTheme="minorHAnsi" w:hAnsiTheme="minorHAnsi"/>
                <w:b/>
                <w:bCs/>
              </w:rPr>
            </w:pPr>
            <w:r w:rsidRPr="003B6527">
              <w:rPr>
                <w:rFonts w:asciiTheme="minorHAnsi" w:hAnsiTheme="minorHAnsi"/>
                <w:b/>
                <w:bCs/>
                <w:sz w:val="18"/>
                <w:szCs w:val="16"/>
              </w:rPr>
              <w:t>Contact persons</w:t>
            </w:r>
          </w:p>
        </w:tc>
      </w:tr>
      <w:tr w:rsidR="004820DE" w:rsidRPr="00F07ABD" w14:paraId="1C2450FC" w14:textId="77777777" w:rsidTr="004820DE">
        <w:trPr>
          <w:trHeight w:val="454"/>
        </w:trPr>
        <w:tc>
          <w:tcPr>
            <w:tcW w:w="2897" w:type="dxa"/>
            <w:gridSpan w:val="2"/>
            <w:tcBorders>
              <w:top w:val="nil"/>
              <w:left w:val="single" w:sz="8" w:space="0" w:color="auto"/>
              <w:bottom w:val="single" w:sz="8" w:space="0" w:color="auto"/>
              <w:right w:val="single" w:sz="2" w:space="0" w:color="auto"/>
            </w:tcBorders>
            <w:shd w:val="clear" w:color="auto" w:fill="FFFFFF"/>
          </w:tcPr>
          <w:p w14:paraId="7FBA8D25" w14:textId="6E03D718" w:rsidR="004820DE" w:rsidRPr="003B6527" w:rsidRDefault="004820DE" w:rsidP="00F52CFA">
            <w:pPr>
              <w:pStyle w:val="Rubrikkbrdtekst"/>
              <w:rPr>
                <w:rFonts w:asciiTheme="minorHAnsi" w:hAnsiTheme="minorHAnsi"/>
                <w:b/>
                <w:bCs/>
              </w:rPr>
            </w:pPr>
            <w:r w:rsidRPr="003B6527">
              <w:rPr>
                <w:rFonts w:asciiTheme="minorHAnsi" w:hAnsiTheme="minorHAnsi"/>
                <w:b/>
                <w:bCs/>
                <w:sz w:val="18"/>
                <w:szCs w:val="16"/>
              </w:rPr>
              <w:t>Name</w:t>
            </w:r>
          </w:p>
        </w:tc>
        <w:tc>
          <w:tcPr>
            <w:tcW w:w="3260" w:type="dxa"/>
            <w:tcBorders>
              <w:top w:val="nil"/>
              <w:left w:val="single" w:sz="8" w:space="0" w:color="auto"/>
              <w:bottom w:val="single" w:sz="8" w:space="0" w:color="auto"/>
              <w:right w:val="single" w:sz="2" w:space="0" w:color="auto"/>
            </w:tcBorders>
            <w:shd w:val="clear" w:color="auto" w:fill="FFFFFF"/>
          </w:tcPr>
          <w:p w14:paraId="32C5B3C9" w14:textId="641677CB" w:rsidR="004820DE" w:rsidRPr="003B6527" w:rsidRDefault="004820DE" w:rsidP="00F52CFA">
            <w:pPr>
              <w:pStyle w:val="Rubrikkbrdtekst"/>
              <w:rPr>
                <w:rFonts w:asciiTheme="minorHAnsi" w:hAnsiTheme="minorHAnsi"/>
                <w:b/>
                <w:bCs/>
                <w:sz w:val="18"/>
                <w:szCs w:val="18"/>
              </w:rPr>
            </w:pPr>
            <w:r w:rsidRPr="003B6527">
              <w:rPr>
                <w:rFonts w:asciiTheme="minorHAnsi" w:hAnsiTheme="minorHAnsi"/>
                <w:b/>
                <w:bCs/>
                <w:sz w:val="18"/>
                <w:szCs w:val="18"/>
              </w:rPr>
              <w:t>Role/Responsibility</w:t>
            </w:r>
          </w:p>
        </w:tc>
        <w:tc>
          <w:tcPr>
            <w:tcW w:w="3119" w:type="dxa"/>
            <w:tcBorders>
              <w:top w:val="nil"/>
              <w:left w:val="single" w:sz="8" w:space="0" w:color="auto"/>
              <w:bottom w:val="single" w:sz="8" w:space="0" w:color="auto"/>
              <w:right w:val="single" w:sz="2" w:space="0" w:color="auto"/>
            </w:tcBorders>
            <w:shd w:val="clear" w:color="auto" w:fill="FFFFFF"/>
          </w:tcPr>
          <w:p w14:paraId="658EFCDC" w14:textId="2A0DD637" w:rsidR="004820DE" w:rsidRPr="003B6527" w:rsidRDefault="004820DE" w:rsidP="00F52CFA">
            <w:pPr>
              <w:pStyle w:val="Rubrikkbrdtekst"/>
              <w:rPr>
                <w:rFonts w:asciiTheme="minorHAnsi" w:hAnsiTheme="minorHAnsi"/>
                <w:b/>
                <w:bCs/>
                <w:sz w:val="18"/>
                <w:szCs w:val="18"/>
              </w:rPr>
            </w:pPr>
            <w:r w:rsidRPr="003B6527">
              <w:rPr>
                <w:rFonts w:asciiTheme="minorHAnsi" w:hAnsiTheme="minorHAnsi"/>
                <w:b/>
                <w:bCs/>
                <w:sz w:val="18"/>
                <w:szCs w:val="18"/>
              </w:rPr>
              <w:t>e-mail</w:t>
            </w:r>
          </w:p>
        </w:tc>
      </w:tr>
      <w:tr w:rsidR="004820DE" w:rsidRPr="00F07ABD" w14:paraId="3DD365DF" w14:textId="77777777" w:rsidTr="004820DE">
        <w:trPr>
          <w:trHeight w:val="454"/>
        </w:trPr>
        <w:tc>
          <w:tcPr>
            <w:tcW w:w="2897" w:type="dxa"/>
            <w:gridSpan w:val="2"/>
            <w:tcBorders>
              <w:top w:val="nil"/>
              <w:left w:val="single" w:sz="8" w:space="0" w:color="auto"/>
              <w:bottom w:val="single" w:sz="8" w:space="0" w:color="auto"/>
              <w:right w:val="single" w:sz="2" w:space="0" w:color="auto"/>
            </w:tcBorders>
            <w:shd w:val="clear" w:color="auto" w:fill="FFFFFF"/>
          </w:tcPr>
          <w:p w14:paraId="13630E8D" w14:textId="77777777" w:rsidR="004820DE" w:rsidRPr="00F07ABD" w:rsidRDefault="004820DE" w:rsidP="00F52CFA">
            <w:pPr>
              <w:pStyle w:val="Rubrikkbrdtekst"/>
              <w:rPr>
                <w:rFonts w:asciiTheme="minorHAnsi" w:hAnsiTheme="minorHAnsi"/>
              </w:rPr>
            </w:pPr>
          </w:p>
        </w:tc>
        <w:tc>
          <w:tcPr>
            <w:tcW w:w="3260" w:type="dxa"/>
            <w:tcBorders>
              <w:top w:val="nil"/>
              <w:left w:val="single" w:sz="8" w:space="0" w:color="auto"/>
              <w:bottom w:val="single" w:sz="8" w:space="0" w:color="auto"/>
              <w:right w:val="single" w:sz="2" w:space="0" w:color="auto"/>
            </w:tcBorders>
            <w:shd w:val="clear" w:color="auto" w:fill="FFFFFF"/>
          </w:tcPr>
          <w:p w14:paraId="5A31EF6B" w14:textId="77777777" w:rsidR="004820DE" w:rsidRPr="00F07ABD" w:rsidRDefault="004820DE" w:rsidP="00F52CFA">
            <w:pPr>
              <w:pStyle w:val="Rubrikkbrdtekst"/>
              <w:rPr>
                <w:rFonts w:asciiTheme="minorHAnsi" w:hAnsiTheme="minorHAnsi"/>
              </w:rPr>
            </w:pPr>
          </w:p>
        </w:tc>
        <w:tc>
          <w:tcPr>
            <w:tcW w:w="3119" w:type="dxa"/>
            <w:tcBorders>
              <w:top w:val="nil"/>
              <w:left w:val="single" w:sz="8" w:space="0" w:color="auto"/>
              <w:bottom w:val="single" w:sz="8" w:space="0" w:color="auto"/>
              <w:right w:val="single" w:sz="2" w:space="0" w:color="auto"/>
            </w:tcBorders>
            <w:shd w:val="clear" w:color="auto" w:fill="FFFFFF"/>
          </w:tcPr>
          <w:p w14:paraId="48BABE8D" w14:textId="77777777" w:rsidR="004820DE" w:rsidRPr="00F07ABD" w:rsidRDefault="004820DE" w:rsidP="00F52CFA">
            <w:pPr>
              <w:pStyle w:val="Rubrikkbrdtekst"/>
              <w:rPr>
                <w:rFonts w:asciiTheme="minorHAnsi" w:hAnsiTheme="minorHAnsi"/>
              </w:rPr>
            </w:pPr>
          </w:p>
        </w:tc>
      </w:tr>
      <w:tr w:rsidR="004820DE" w:rsidRPr="00F07ABD" w14:paraId="292CD83C" w14:textId="77777777" w:rsidTr="004820DE">
        <w:trPr>
          <w:trHeight w:val="454"/>
        </w:trPr>
        <w:tc>
          <w:tcPr>
            <w:tcW w:w="2897" w:type="dxa"/>
            <w:gridSpan w:val="2"/>
            <w:tcBorders>
              <w:top w:val="nil"/>
              <w:left w:val="single" w:sz="8" w:space="0" w:color="auto"/>
              <w:bottom w:val="single" w:sz="8" w:space="0" w:color="auto"/>
              <w:right w:val="single" w:sz="2" w:space="0" w:color="auto"/>
            </w:tcBorders>
            <w:shd w:val="clear" w:color="auto" w:fill="FFFFFF"/>
          </w:tcPr>
          <w:p w14:paraId="4FC227D3" w14:textId="77777777" w:rsidR="004820DE" w:rsidRPr="00F07ABD" w:rsidRDefault="004820DE" w:rsidP="00F52CFA">
            <w:pPr>
              <w:pStyle w:val="Rubrikkbrdtekst"/>
              <w:rPr>
                <w:rFonts w:asciiTheme="minorHAnsi" w:hAnsiTheme="minorHAnsi"/>
              </w:rPr>
            </w:pPr>
          </w:p>
        </w:tc>
        <w:tc>
          <w:tcPr>
            <w:tcW w:w="3260" w:type="dxa"/>
            <w:tcBorders>
              <w:top w:val="nil"/>
              <w:left w:val="single" w:sz="8" w:space="0" w:color="auto"/>
              <w:bottom w:val="single" w:sz="8" w:space="0" w:color="auto"/>
              <w:right w:val="single" w:sz="2" w:space="0" w:color="auto"/>
            </w:tcBorders>
            <w:shd w:val="clear" w:color="auto" w:fill="FFFFFF"/>
          </w:tcPr>
          <w:p w14:paraId="667EAD88" w14:textId="77777777" w:rsidR="004820DE" w:rsidRPr="00F07ABD" w:rsidRDefault="004820DE" w:rsidP="00F52CFA">
            <w:pPr>
              <w:pStyle w:val="Rubrikkbrdtekst"/>
              <w:rPr>
                <w:rFonts w:asciiTheme="minorHAnsi" w:hAnsiTheme="minorHAnsi"/>
              </w:rPr>
            </w:pPr>
          </w:p>
        </w:tc>
        <w:tc>
          <w:tcPr>
            <w:tcW w:w="3119" w:type="dxa"/>
            <w:tcBorders>
              <w:top w:val="nil"/>
              <w:left w:val="single" w:sz="8" w:space="0" w:color="auto"/>
              <w:bottom w:val="single" w:sz="8" w:space="0" w:color="auto"/>
              <w:right w:val="single" w:sz="2" w:space="0" w:color="auto"/>
            </w:tcBorders>
            <w:shd w:val="clear" w:color="auto" w:fill="FFFFFF"/>
          </w:tcPr>
          <w:p w14:paraId="24D4191E" w14:textId="77777777" w:rsidR="004820DE" w:rsidRPr="00F07ABD" w:rsidRDefault="004820DE" w:rsidP="00F52CFA">
            <w:pPr>
              <w:pStyle w:val="Rubrikkbrdtekst"/>
              <w:rPr>
                <w:rFonts w:asciiTheme="minorHAnsi" w:hAnsiTheme="minorHAnsi"/>
              </w:rPr>
            </w:pPr>
          </w:p>
        </w:tc>
      </w:tr>
      <w:tr w:rsidR="004820DE" w:rsidRPr="00F07ABD" w14:paraId="73CA86B7" w14:textId="77777777" w:rsidTr="004820DE">
        <w:trPr>
          <w:trHeight w:val="454"/>
        </w:trPr>
        <w:tc>
          <w:tcPr>
            <w:tcW w:w="2897" w:type="dxa"/>
            <w:gridSpan w:val="2"/>
            <w:tcBorders>
              <w:top w:val="nil"/>
              <w:left w:val="single" w:sz="8" w:space="0" w:color="auto"/>
              <w:bottom w:val="single" w:sz="8" w:space="0" w:color="auto"/>
              <w:right w:val="single" w:sz="2" w:space="0" w:color="auto"/>
            </w:tcBorders>
            <w:shd w:val="clear" w:color="auto" w:fill="FFFFFF"/>
          </w:tcPr>
          <w:p w14:paraId="43DA9DDC" w14:textId="77777777" w:rsidR="004820DE" w:rsidRPr="00F07ABD" w:rsidRDefault="004820DE" w:rsidP="00F52CFA">
            <w:pPr>
              <w:pStyle w:val="Rubrikkbrdtekst"/>
              <w:rPr>
                <w:rFonts w:asciiTheme="minorHAnsi" w:hAnsiTheme="minorHAnsi"/>
              </w:rPr>
            </w:pPr>
          </w:p>
        </w:tc>
        <w:tc>
          <w:tcPr>
            <w:tcW w:w="3260" w:type="dxa"/>
            <w:tcBorders>
              <w:top w:val="nil"/>
              <w:left w:val="single" w:sz="8" w:space="0" w:color="auto"/>
              <w:bottom w:val="single" w:sz="8" w:space="0" w:color="auto"/>
              <w:right w:val="single" w:sz="2" w:space="0" w:color="auto"/>
            </w:tcBorders>
            <w:shd w:val="clear" w:color="auto" w:fill="FFFFFF"/>
          </w:tcPr>
          <w:p w14:paraId="34E6C808" w14:textId="77777777" w:rsidR="004820DE" w:rsidRPr="00F07ABD" w:rsidRDefault="004820DE" w:rsidP="00F52CFA">
            <w:pPr>
              <w:pStyle w:val="Rubrikkbrdtekst"/>
              <w:rPr>
                <w:rFonts w:asciiTheme="minorHAnsi" w:hAnsiTheme="minorHAnsi"/>
              </w:rPr>
            </w:pPr>
          </w:p>
        </w:tc>
        <w:tc>
          <w:tcPr>
            <w:tcW w:w="3119" w:type="dxa"/>
            <w:tcBorders>
              <w:top w:val="nil"/>
              <w:left w:val="single" w:sz="8" w:space="0" w:color="auto"/>
              <w:bottom w:val="single" w:sz="8" w:space="0" w:color="auto"/>
              <w:right w:val="single" w:sz="2" w:space="0" w:color="auto"/>
            </w:tcBorders>
            <w:shd w:val="clear" w:color="auto" w:fill="FFFFFF"/>
          </w:tcPr>
          <w:p w14:paraId="14949CD9" w14:textId="77777777" w:rsidR="004820DE" w:rsidRPr="00F07ABD" w:rsidRDefault="004820DE" w:rsidP="00F52CFA">
            <w:pPr>
              <w:pStyle w:val="Rubrikkbrdtekst"/>
              <w:rPr>
                <w:rFonts w:asciiTheme="minorHAnsi" w:hAnsiTheme="minorHAnsi"/>
              </w:rPr>
            </w:pPr>
          </w:p>
        </w:tc>
      </w:tr>
      <w:tr w:rsidR="003A6A63" w:rsidRPr="00F07ABD" w14:paraId="4F44B228" w14:textId="77777777">
        <w:trPr>
          <w:trHeight w:val="640"/>
        </w:trPr>
        <w:tc>
          <w:tcPr>
            <w:tcW w:w="9276" w:type="dxa"/>
            <w:gridSpan w:val="4"/>
            <w:tcBorders>
              <w:top w:val="single" w:sz="4" w:space="0" w:color="auto"/>
              <w:left w:val="single" w:sz="8" w:space="0" w:color="auto"/>
              <w:right w:val="single" w:sz="2" w:space="0" w:color="auto"/>
            </w:tcBorders>
            <w:shd w:val="clear" w:color="auto" w:fill="FFFFFF"/>
          </w:tcPr>
          <w:p w14:paraId="7E0457B3" w14:textId="77777777" w:rsidR="003A6A63" w:rsidRDefault="003A6A63">
            <w:pPr>
              <w:pStyle w:val="Rubrikkbrdtekst"/>
              <w:rPr>
                <w:rFonts w:asciiTheme="minorHAnsi" w:hAnsiTheme="minorHAnsi"/>
              </w:rPr>
            </w:pPr>
          </w:p>
          <w:p w14:paraId="6FD06732" w14:textId="77777777" w:rsidR="003A6A63" w:rsidRDefault="003A6A63">
            <w:pPr>
              <w:pStyle w:val="Rubrikkbrdtekst"/>
              <w:rPr>
                <w:rFonts w:asciiTheme="minorHAnsi" w:hAnsiTheme="minorHAnsi"/>
              </w:rPr>
            </w:pPr>
          </w:p>
          <w:p w14:paraId="7AF27811" w14:textId="77777777" w:rsidR="003A6A63" w:rsidRDefault="003A6A63">
            <w:pPr>
              <w:pStyle w:val="Rubrikkbrdtekst"/>
              <w:rPr>
                <w:rFonts w:asciiTheme="minorHAnsi" w:hAnsiTheme="minorHAnsi"/>
              </w:rPr>
            </w:pPr>
          </w:p>
          <w:p w14:paraId="6B69A751" w14:textId="77777777" w:rsidR="003A6A63" w:rsidRPr="00F07ABD" w:rsidRDefault="003A6A63">
            <w:pPr>
              <w:pStyle w:val="Rubrikkbrdtekst"/>
              <w:rPr>
                <w:rFonts w:asciiTheme="minorHAnsi" w:hAnsiTheme="minorHAnsi"/>
              </w:rPr>
            </w:pPr>
          </w:p>
        </w:tc>
      </w:tr>
      <w:tr w:rsidR="004820DE" w:rsidRPr="00F07ABD" w14:paraId="2AA46319" w14:textId="77777777" w:rsidTr="004820DE">
        <w:trPr>
          <w:trHeight w:val="454"/>
        </w:trPr>
        <w:tc>
          <w:tcPr>
            <w:tcW w:w="1338" w:type="dxa"/>
            <w:tcBorders>
              <w:top w:val="nil"/>
              <w:left w:val="single" w:sz="8" w:space="0" w:color="auto"/>
              <w:bottom w:val="single" w:sz="8" w:space="0" w:color="auto"/>
              <w:right w:val="single" w:sz="2" w:space="0" w:color="auto"/>
            </w:tcBorders>
            <w:shd w:val="clear" w:color="auto" w:fill="FFFFFF"/>
          </w:tcPr>
          <w:p w14:paraId="24470602" w14:textId="305439B3" w:rsidR="004820DE" w:rsidRPr="004820DE" w:rsidRDefault="004820DE" w:rsidP="004820DE">
            <w:pPr>
              <w:pStyle w:val="Rubrikkbrdtekst"/>
              <w:jc w:val="center"/>
              <w:rPr>
                <w:rFonts w:asciiTheme="minorHAnsi" w:hAnsiTheme="minorHAnsi"/>
                <w:b/>
                <w:bCs/>
              </w:rPr>
            </w:pPr>
            <w:r w:rsidRPr="004820DE">
              <w:rPr>
                <w:rFonts w:asciiTheme="minorHAnsi" w:hAnsiTheme="minorHAnsi"/>
                <w:b/>
                <w:bCs/>
                <w:sz w:val="18"/>
                <w:szCs w:val="16"/>
              </w:rPr>
              <w:t>ASR Version</w:t>
            </w:r>
          </w:p>
        </w:tc>
        <w:tc>
          <w:tcPr>
            <w:tcW w:w="1559" w:type="dxa"/>
            <w:tcBorders>
              <w:top w:val="nil"/>
              <w:left w:val="single" w:sz="8" w:space="0" w:color="auto"/>
              <w:bottom w:val="single" w:sz="8" w:space="0" w:color="auto"/>
              <w:right w:val="single" w:sz="2" w:space="0" w:color="auto"/>
            </w:tcBorders>
            <w:shd w:val="clear" w:color="auto" w:fill="FFFFFF"/>
          </w:tcPr>
          <w:p w14:paraId="53BE4607" w14:textId="369F912D" w:rsidR="004820DE" w:rsidRPr="004820DE" w:rsidRDefault="004820DE" w:rsidP="004820DE">
            <w:pPr>
              <w:pStyle w:val="Rubrikkbrdtekst"/>
              <w:jc w:val="center"/>
              <w:rPr>
                <w:rFonts w:asciiTheme="minorHAnsi" w:hAnsiTheme="minorHAnsi"/>
                <w:b/>
                <w:bCs/>
                <w:sz w:val="18"/>
                <w:szCs w:val="18"/>
              </w:rPr>
            </w:pPr>
            <w:r w:rsidRPr="004820DE">
              <w:rPr>
                <w:rFonts w:asciiTheme="minorHAnsi" w:hAnsiTheme="minorHAnsi"/>
                <w:b/>
                <w:bCs/>
                <w:sz w:val="18"/>
                <w:szCs w:val="18"/>
              </w:rPr>
              <w:t>Date</w:t>
            </w:r>
          </w:p>
        </w:tc>
        <w:tc>
          <w:tcPr>
            <w:tcW w:w="6379" w:type="dxa"/>
            <w:gridSpan w:val="2"/>
            <w:tcBorders>
              <w:top w:val="nil"/>
              <w:left w:val="single" w:sz="8" w:space="0" w:color="auto"/>
              <w:bottom w:val="single" w:sz="8" w:space="0" w:color="auto"/>
              <w:right w:val="single" w:sz="2" w:space="0" w:color="auto"/>
            </w:tcBorders>
            <w:shd w:val="clear" w:color="auto" w:fill="FFFFFF"/>
          </w:tcPr>
          <w:p w14:paraId="7686C0EE" w14:textId="27FC0A6F" w:rsidR="004820DE" w:rsidRPr="004820DE" w:rsidRDefault="004820DE">
            <w:pPr>
              <w:pStyle w:val="Rubrikkbrdtekst"/>
              <w:rPr>
                <w:rFonts w:asciiTheme="minorHAnsi" w:hAnsiTheme="minorHAnsi"/>
                <w:b/>
                <w:bCs/>
                <w:sz w:val="18"/>
                <w:szCs w:val="18"/>
              </w:rPr>
            </w:pPr>
            <w:r w:rsidRPr="004820DE">
              <w:rPr>
                <w:rFonts w:asciiTheme="minorHAnsi" w:hAnsiTheme="minorHAnsi"/>
                <w:b/>
                <w:bCs/>
                <w:sz w:val="18"/>
                <w:szCs w:val="18"/>
              </w:rPr>
              <w:t>Reason  / change</w:t>
            </w:r>
          </w:p>
        </w:tc>
      </w:tr>
      <w:tr w:rsidR="004820DE" w:rsidRPr="00F07ABD" w14:paraId="18E9A95C" w14:textId="77777777" w:rsidTr="004820DE">
        <w:trPr>
          <w:trHeight w:val="454"/>
        </w:trPr>
        <w:tc>
          <w:tcPr>
            <w:tcW w:w="1338" w:type="dxa"/>
            <w:tcBorders>
              <w:top w:val="nil"/>
              <w:left w:val="single" w:sz="8" w:space="0" w:color="auto"/>
              <w:bottom w:val="single" w:sz="8" w:space="0" w:color="auto"/>
              <w:right w:val="single" w:sz="2" w:space="0" w:color="auto"/>
            </w:tcBorders>
            <w:shd w:val="clear" w:color="auto" w:fill="FFFFFF"/>
          </w:tcPr>
          <w:p w14:paraId="7F7A7AA3" w14:textId="0DE94477" w:rsidR="004820DE" w:rsidRPr="003A6A63" w:rsidRDefault="004820DE" w:rsidP="004820DE">
            <w:pPr>
              <w:pStyle w:val="Rubrikkbrdtekst"/>
              <w:jc w:val="center"/>
              <w:rPr>
                <w:rFonts w:asciiTheme="minorHAnsi" w:hAnsiTheme="minorHAnsi"/>
                <w:szCs w:val="22"/>
              </w:rPr>
            </w:pPr>
            <w:r w:rsidRPr="003A6A63">
              <w:rPr>
                <w:rFonts w:asciiTheme="minorHAnsi" w:hAnsiTheme="minorHAnsi"/>
                <w:szCs w:val="22"/>
              </w:rPr>
              <w:t>1</w:t>
            </w:r>
          </w:p>
        </w:tc>
        <w:tc>
          <w:tcPr>
            <w:tcW w:w="1559" w:type="dxa"/>
            <w:tcBorders>
              <w:top w:val="nil"/>
              <w:left w:val="single" w:sz="8" w:space="0" w:color="auto"/>
              <w:bottom w:val="single" w:sz="8" w:space="0" w:color="auto"/>
              <w:right w:val="single" w:sz="2" w:space="0" w:color="auto"/>
            </w:tcBorders>
            <w:shd w:val="clear" w:color="auto" w:fill="FFFFFF"/>
          </w:tcPr>
          <w:p w14:paraId="18BFC723" w14:textId="3F07A107" w:rsidR="004820DE" w:rsidRPr="00F07ABD" w:rsidRDefault="004820DE" w:rsidP="004820DE">
            <w:pPr>
              <w:pStyle w:val="Rubrikkbrdtekst"/>
              <w:jc w:val="center"/>
              <w:rPr>
                <w:rFonts w:asciiTheme="minorHAnsi" w:hAnsiTheme="minorHAnsi"/>
              </w:rPr>
            </w:pPr>
          </w:p>
        </w:tc>
        <w:tc>
          <w:tcPr>
            <w:tcW w:w="6379" w:type="dxa"/>
            <w:gridSpan w:val="2"/>
            <w:tcBorders>
              <w:top w:val="nil"/>
              <w:left w:val="single" w:sz="8" w:space="0" w:color="auto"/>
              <w:bottom w:val="single" w:sz="8" w:space="0" w:color="auto"/>
              <w:right w:val="single" w:sz="2" w:space="0" w:color="auto"/>
            </w:tcBorders>
            <w:shd w:val="clear" w:color="auto" w:fill="FFFFFF"/>
          </w:tcPr>
          <w:p w14:paraId="1AE3315E" w14:textId="647AB7BD" w:rsidR="004820DE" w:rsidRPr="00F07ABD" w:rsidRDefault="004820DE">
            <w:pPr>
              <w:pStyle w:val="Rubrikkbrdtekst"/>
              <w:rPr>
                <w:rFonts w:asciiTheme="minorHAnsi" w:hAnsiTheme="minorHAnsi"/>
              </w:rPr>
            </w:pPr>
            <w:r>
              <w:rPr>
                <w:rFonts w:asciiTheme="minorHAnsi" w:hAnsiTheme="minorHAnsi"/>
              </w:rPr>
              <w:t>Initial version</w:t>
            </w:r>
          </w:p>
        </w:tc>
      </w:tr>
      <w:tr w:rsidR="004820DE" w:rsidRPr="00F07ABD" w14:paraId="2CD73DBE" w14:textId="77777777" w:rsidTr="004820DE">
        <w:trPr>
          <w:trHeight w:val="454"/>
        </w:trPr>
        <w:tc>
          <w:tcPr>
            <w:tcW w:w="1338" w:type="dxa"/>
            <w:tcBorders>
              <w:top w:val="nil"/>
              <w:left w:val="single" w:sz="8" w:space="0" w:color="auto"/>
              <w:bottom w:val="single" w:sz="8" w:space="0" w:color="auto"/>
              <w:right w:val="single" w:sz="2" w:space="0" w:color="auto"/>
            </w:tcBorders>
            <w:shd w:val="clear" w:color="auto" w:fill="FFFFFF"/>
          </w:tcPr>
          <w:p w14:paraId="5712E977" w14:textId="42F53131" w:rsidR="004820DE" w:rsidRPr="003A6A63" w:rsidRDefault="004820DE" w:rsidP="004820DE">
            <w:pPr>
              <w:pStyle w:val="Rubrikkbrdtekst"/>
              <w:jc w:val="center"/>
              <w:rPr>
                <w:rFonts w:asciiTheme="minorHAnsi" w:hAnsiTheme="minorHAnsi"/>
                <w:szCs w:val="22"/>
              </w:rPr>
            </w:pPr>
          </w:p>
        </w:tc>
        <w:tc>
          <w:tcPr>
            <w:tcW w:w="1559" w:type="dxa"/>
            <w:tcBorders>
              <w:top w:val="nil"/>
              <w:left w:val="single" w:sz="8" w:space="0" w:color="auto"/>
              <w:bottom w:val="single" w:sz="8" w:space="0" w:color="auto"/>
              <w:right w:val="single" w:sz="2" w:space="0" w:color="auto"/>
            </w:tcBorders>
            <w:shd w:val="clear" w:color="auto" w:fill="FFFFFF"/>
          </w:tcPr>
          <w:p w14:paraId="0B93592B" w14:textId="77777777" w:rsidR="004820DE" w:rsidRPr="00F07ABD" w:rsidRDefault="004820DE" w:rsidP="004820DE">
            <w:pPr>
              <w:pStyle w:val="Rubrikkbrdtekst"/>
              <w:jc w:val="center"/>
              <w:rPr>
                <w:rFonts w:asciiTheme="minorHAnsi" w:hAnsiTheme="minorHAnsi"/>
              </w:rPr>
            </w:pPr>
          </w:p>
        </w:tc>
        <w:tc>
          <w:tcPr>
            <w:tcW w:w="6379" w:type="dxa"/>
            <w:gridSpan w:val="2"/>
            <w:tcBorders>
              <w:top w:val="nil"/>
              <w:left w:val="single" w:sz="8" w:space="0" w:color="auto"/>
              <w:bottom w:val="single" w:sz="8" w:space="0" w:color="auto"/>
              <w:right w:val="single" w:sz="2" w:space="0" w:color="auto"/>
            </w:tcBorders>
            <w:shd w:val="clear" w:color="auto" w:fill="FFFFFF"/>
          </w:tcPr>
          <w:p w14:paraId="0FB4F993" w14:textId="77777777" w:rsidR="004820DE" w:rsidRPr="00F07ABD" w:rsidRDefault="004820DE">
            <w:pPr>
              <w:pStyle w:val="Rubrikkbrdtekst"/>
              <w:rPr>
                <w:rFonts w:asciiTheme="minorHAnsi" w:hAnsiTheme="minorHAnsi"/>
              </w:rPr>
            </w:pPr>
          </w:p>
        </w:tc>
      </w:tr>
      <w:tr w:rsidR="004820DE" w:rsidRPr="00F07ABD" w14:paraId="6590DDFF" w14:textId="77777777" w:rsidTr="004820DE">
        <w:trPr>
          <w:trHeight w:val="454"/>
        </w:trPr>
        <w:tc>
          <w:tcPr>
            <w:tcW w:w="1338" w:type="dxa"/>
            <w:tcBorders>
              <w:top w:val="nil"/>
              <w:left w:val="single" w:sz="8" w:space="0" w:color="auto"/>
              <w:bottom w:val="single" w:sz="8" w:space="0" w:color="auto"/>
              <w:right w:val="single" w:sz="2" w:space="0" w:color="auto"/>
            </w:tcBorders>
            <w:shd w:val="clear" w:color="auto" w:fill="FFFFFF"/>
          </w:tcPr>
          <w:p w14:paraId="5868647C" w14:textId="536CF8F2" w:rsidR="004820DE" w:rsidRPr="003A6A63" w:rsidRDefault="004820DE" w:rsidP="004820DE">
            <w:pPr>
              <w:pStyle w:val="Rubrikkbrdtekst"/>
              <w:jc w:val="center"/>
              <w:rPr>
                <w:rFonts w:asciiTheme="minorHAnsi" w:hAnsiTheme="minorHAnsi"/>
                <w:szCs w:val="22"/>
              </w:rPr>
            </w:pPr>
          </w:p>
        </w:tc>
        <w:tc>
          <w:tcPr>
            <w:tcW w:w="1559" w:type="dxa"/>
            <w:tcBorders>
              <w:top w:val="nil"/>
              <w:left w:val="single" w:sz="8" w:space="0" w:color="auto"/>
              <w:bottom w:val="single" w:sz="8" w:space="0" w:color="auto"/>
              <w:right w:val="single" w:sz="2" w:space="0" w:color="auto"/>
            </w:tcBorders>
            <w:shd w:val="clear" w:color="auto" w:fill="FFFFFF"/>
          </w:tcPr>
          <w:p w14:paraId="37E3C74F" w14:textId="77777777" w:rsidR="004820DE" w:rsidRPr="00F07ABD" w:rsidRDefault="004820DE" w:rsidP="004820DE">
            <w:pPr>
              <w:pStyle w:val="Rubrikkbrdtekst"/>
              <w:jc w:val="center"/>
              <w:rPr>
                <w:rFonts w:asciiTheme="minorHAnsi" w:hAnsiTheme="minorHAnsi"/>
              </w:rPr>
            </w:pPr>
          </w:p>
        </w:tc>
        <w:tc>
          <w:tcPr>
            <w:tcW w:w="6379" w:type="dxa"/>
            <w:gridSpan w:val="2"/>
            <w:tcBorders>
              <w:top w:val="nil"/>
              <w:left w:val="single" w:sz="8" w:space="0" w:color="auto"/>
              <w:bottom w:val="single" w:sz="8" w:space="0" w:color="auto"/>
              <w:right w:val="single" w:sz="2" w:space="0" w:color="auto"/>
            </w:tcBorders>
            <w:shd w:val="clear" w:color="auto" w:fill="FFFFFF"/>
          </w:tcPr>
          <w:p w14:paraId="1F218FA8" w14:textId="77777777" w:rsidR="004820DE" w:rsidRPr="00F07ABD" w:rsidRDefault="004820DE">
            <w:pPr>
              <w:pStyle w:val="Rubrikkbrdtekst"/>
              <w:rPr>
                <w:rFonts w:asciiTheme="minorHAnsi" w:hAnsiTheme="minorHAnsi"/>
              </w:rPr>
            </w:pPr>
          </w:p>
        </w:tc>
      </w:tr>
    </w:tbl>
    <w:p w14:paraId="5F6858FF" w14:textId="07AC7E99" w:rsidR="00DD2868" w:rsidRPr="00132AE8" w:rsidRDefault="00DD2868" w:rsidP="00DD2868">
      <w:pPr>
        <w:rPr>
          <w:color w:val="000000" w:themeColor="text1"/>
        </w:rPr>
      </w:pPr>
      <w:r w:rsidRPr="00132AE8">
        <w:rPr>
          <w:color w:val="000000" w:themeColor="text1"/>
        </w:rPr>
        <w:br w:type="page"/>
      </w:r>
    </w:p>
    <w:p w14:paraId="1E743A77" w14:textId="77777777" w:rsidR="009A6341" w:rsidRDefault="00F34DC0" w:rsidP="00DD2868">
      <w:pPr>
        <w:rPr>
          <w:b/>
          <w:bCs/>
          <w:color w:val="000000" w:themeColor="text1"/>
        </w:rPr>
      </w:pPr>
      <w:r>
        <w:rPr>
          <w:b/>
          <w:bCs/>
          <w:color w:val="000000" w:themeColor="text1"/>
        </w:rPr>
        <w:t>Tabl</w:t>
      </w:r>
      <w:r w:rsidR="009A6341">
        <w:rPr>
          <w:b/>
          <w:bCs/>
          <w:color w:val="000000" w:themeColor="text1"/>
        </w:rPr>
        <w:t>e of contents</w:t>
      </w:r>
    </w:p>
    <w:p w14:paraId="438A4F42" w14:textId="77777777" w:rsidR="000B0D39" w:rsidRDefault="000B0D39" w:rsidP="00DD2868">
      <w:pPr>
        <w:rPr>
          <w:b/>
          <w:bCs/>
          <w:color w:val="000000" w:themeColor="text1"/>
        </w:rPr>
      </w:pPr>
    </w:p>
    <w:p w14:paraId="661A6299" w14:textId="77777777" w:rsidR="000B0D39" w:rsidRDefault="000B0D39" w:rsidP="00DD2868">
      <w:pPr>
        <w:rPr>
          <w:b/>
          <w:bCs/>
          <w:color w:val="000000" w:themeColor="text1"/>
        </w:rPr>
      </w:pPr>
    </w:p>
    <w:p w14:paraId="412B0E8C" w14:textId="398AD759" w:rsidR="00DD2868" w:rsidRPr="00132AE8" w:rsidRDefault="00F34DC0" w:rsidP="00DD2868">
      <w:pPr>
        <w:rPr>
          <w:b/>
          <w:color w:val="000000" w:themeColor="text1"/>
        </w:rPr>
      </w:pPr>
      <w:r>
        <w:rPr>
          <w:b/>
          <w:bCs/>
          <w:color w:val="000000" w:themeColor="text1"/>
        </w:rPr>
        <w:t xml:space="preserve"> </w:t>
      </w:r>
    </w:p>
    <w:p w14:paraId="09B91AFD" w14:textId="3D71D4B6" w:rsidR="00490A13" w:rsidRDefault="00277BDB">
      <w:pPr>
        <w:pStyle w:val="INNH1"/>
        <w:tabs>
          <w:tab w:val="right" w:leader="dot" w:pos="9060"/>
        </w:tabs>
        <w:rPr>
          <w:rFonts w:eastAsiaTheme="minorEastAsia"/>
          <w:b w:val="0"/>
          <w:noProof/>
          <w:kern w:val="2"/>
          <w:sz w:val="24"/>
          <w:szCs w:val="24"/>
          <w:lang w:val="nb-NO" w:eastAsia="nb-NO"/>
          <w14:ligatures w14:val="standardContextual"/>
        </w:rPr>
      </w:pPr>
      <w:r w:rsidRPr="00132AE8">
        <w:fldChar w:fldCharType="begin"/>
      </w:r>
      <w:r>
        <w:instrText xml:space="preserve"> TOC \o "1-3" \h \z \u </w:instrText>
      </w:r>
      <w:r w:rsidRPr="00132AE8">
        <w:fldChar w:fldCharType="separate"/>
      </w:r>
      <w:hyperlink w:anchor="_Toc170381473" w:history="1">
        <w:r w:rsidR="00490A13" w:rsidRPr="007508B9">
          <w:rPr>
            <w:rStyle w:val="Hyperkobling"/>
            <w:noProof/>
          </w:rPr>
          <w:t>1</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General Field Status</w:t>
        </w:r>
        <w:r w:rsidR="00490A13">
          <w:rPr>
            <w:noProof/>
            <w:webHidden/>
          </w:rPr>
          <w:tab/>
        </w:r>
        <w:r w:rsidR="00490A13">
          <w:rPr>
            <w:noProof/>
            <w:webHidden/>
          </w:rPr>
          <w:fldChar w:fldCharType="begin"/>
        </w:r>
        <w:r w:rsidR="00490A13">
          <w:rPr>
            <w:noProof/>
            <w:webHidden/>
          </w:rPr>
          <w:instrText xml:space="preserve"> PAGEREF _Toc170381473 \h </w:instrText>
        </w:r>
        <w:r w:rsidR="00490A13">
          <w:rPr>
            <w:noProof/>
            <w:webHidden/>
          </w:rPr>
        </w:r>
        <w:r w:rsidR="00490A13">
          <w:rPr>
            <w:noProof/>
            <w:webHidden/>
          </w:rPr>
          <w:fldChar w:fldCharType="separate"/>
        </w:r>
        <w:r w:rsidR="00490A13">
          <w:rPr>
            <w:noProof/>
            <w:webHidden/>
          </w:rPr>
          <w:t>3</w:t>
        </w:r>
        <w:r w:rsidR="00490A13">
          <w:rPr>
            <w:noProof/>
            <w:webHidden/>
          </w:rPr>
          <w:fldChar w:fldCharType="end"/>
        </w:r>
      </w:hyperlink>
    </w:p>
    <w:p w14:paraId="1D4D19E1" w14:textId="497E8E79" w:rsidR="00490A13" w:rsidRDefault="00F831F1">
      <w:pPr>
        <w:pStyle w:val="INNH1"/>
        <w:tabs>
          <w:tab w:val="right" w:leader="dot" w:pos="9060"/>
        </w:tabs>
        <w:rPr>
          <w:rFonts w:eastAsiaTheme="minorEastAsia"/>
          <w:b w:val="0"/>
          <w:noProof/>
          <w:kern w:val="2"/>
          <w:sz w:val="24"/>
          <w:szCs w:val="24"/>
          <w:lang w:val="nb-NO" w:eastAsia="nb-NO"/>
          <w14:ligatures w14:val="standardContextual"/>
        </w:rPr>
      </w:pPr>
      <w:hyperlink w:anchor="_Toc170381474" w:history="1">
        <w:r w:rsidR="00490A13" w:rsidRPr="007508B9">
          <w:rPr>
            <w:rStyle w:val="Hyperkobling"/>
            <w:noProof/>
          </w:rPr>
          <w:t>2</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Governance</w:t>
        </w:r>
        <w:r w:rsidR="00490A13">
          <w:rPr>
            <w:noProof/>
            <w:webHidden/>
          </w:rPr>
          <w:tab/>
        </w:r>
        <w:r w:rsidR="00490A13">
          <w:rPr>
            <w:noProof/>
            <w:webHidden/>
          </w:rPr>
          <w:fldChar w:fldCharType="begin"/>
        </w:r>
        <w:r w:rsidR="00490A13">
          <w:rPr>
            <w:noProof/>
            <w:webHidden/>
          </w:rPr>
          <w:instrText xml:space="preserve"> PAGEREF _Toc170381474 \h </w:instrText>
        </w:r>
        <w:r w:rsidR="00490A13">
          <w:rPr>
            <w:noProof/>
            <w:webHidden/>
          </w:rPr>
        </w:r>
        <w:r w:rsidR="00490A13">
          <w:rPr>
            <w:noProof/>
            <w:webHidden/>
          </w:rPr>
          <w:fldChar w:fldCharType="separate"/>
        </w:r>
        <w:r w:rsidR="00490A13">
          <w:rPr>
            <w:noProof/>
            <w:webHidden/>
          </w:rPr>
          <w:t>4</w:t>
        </w:r>
        <w:r w:rsidR="00490A13">
          <w:rPr>
            <w:noProof/>
            <w:webHidden/>
          </w:rPr>
          <w:fldChar w:fldCharType="end"/>
        </w:r>
      </w:hyperlink>
    </w:p>
    <w:p w14:paraId="31E68888" w14:textId="01A8FF2C" w:rsidR="00490A13" w:rsidRDefault="00F831F1">
      <w:pPr>
        <w:pStyle w:val="INNH2"/>
        <w:tabs>
          <w:tab w:val="right" w:leader="dot" w:pos="9060"/>
        </w:tabs>
        <w:rPr>
          <w:rFonts w:eastAsiaTheme="minorEastAsia"/>
          <w:noProof/>
          <w:kern w:val="2"/>
          <w:sz w:val="24"/>
          <w:szCs w:val="24"/>
          <w:lang w:val="nb-NO" w:eastAsia="nb-NO"/>
          <w14:ligatures w14:val="standardContextual"/>
        </w:rPr>
      </w:pPr>
      <w:hyperlink w:anchor="_Toc170381475" w:history="1">
        <w:r w:rsidR="00490A13" w:rsidRPr="007508B9">
          <w:rPr>
            <w:rStyle w:val="Hyperkobling"/>
            <w:noProof/>
          </w:rPr>
          <w:t>2.1</w:t>
        </w:r>
        <w:r w:rsidR="00490A13">
          <w:rPr>
            <w:rFonts w:eastAsiaTheme="minorEastAsia"/>
            <w:noProof/>
            <w:kern w:val="2"/>
            <w:sz w:val="24"/>
            <w:szCs w:val="24"/>
            <w:lang w:val="nb-NO" w:eastAsia="nb-NO"/>
            <w14:ligatures w14:val="standardContextual"/>
          </w:rPr>
          <w:tab/>
        </w:r>
        <w:r w:rsidR="00490A13" w:rsidRPr="007508B9">
          <w:rPr>
            <w:rStyle w:val="Hyperkobling"/>
            <w:noProof/>
          </w:rPr>
          <w:t xml:space="preserve">Long Range Plan </w:t>
        </w:r>
        <w:r w:rsidR="00490A13">
          <w:rPr>
            <w:noProof/>
            <w:webHidden/>
          </w:rPr>
          <w:tab/>
        </w:r>
        <w:r w:rsidR="00490A13">
          <w:rPr>
            <w:noProof/>
            <w:webHidden/>
          </w:rPr>
          <w:fldChar w:fldCharType="begin"/>
        </w:r>
        <w:r w:rsidR="00490A13">
          <w:rPr>
            <w:noProof/>
            <w:webHidden/>
          </w:rPr>
          <w:instrText xml:space="preserve"> PAGEREF _Toc170381475 \h </w:instrText>
        </w:r>
        <w:r w:rsidR="00490A13">
          <w:rPr>
            <w:noProof/>
            <w:webHidden/>
          </w:rPr>
        </w:r>
        <w:r w:rsidR="00490A13">
          <w:rPr>
            <w:noProof/>
            <w:webHidden/>
          </w:rPr>
          <w:fldChar w:fldCharType="separate"/>
        </w:r>
        <w:r w:rsidR="00490A13">
          <w:rPr>
            <w:noProof/>
            <w:webHidden/>
          </w:rPr>
          <w:t>4</w:t>
        </w:r>
        <w:r w:rsidR="00490A13">
          <w:rPr>
            <w:noProof/>
            <w:webHidden/>
          </w:rPr>
          <w:fldChar w:fldCharType="end"/>
        </w:r>
      </w:hyperlink>
    </w:p>
    <w:p w14:paraId="7410A14B" w14:textId="01696D8F" w:rsidR="00490A13" w:rsidRDefault="00F831F1">
      <w:pPr>
        <w:pStyle w:val="INNH2"/>
        <w:tabs>
          <w:tab w:val="right" w:leader="dot" w:pos="9060"/>
        </w:tabs>
        <w:rPr>
          <w:rFonts w:eastAsiaTheme="minorEastAsia"/>
          <w:noProof/>
          <w:kern w:val="2"/>
          <w:sz w:val="24"/>
          <w:szCs w:val="24"/>
          <w:lang w:val="nb-NO" w:eastAsia="nb-NO"/>
          <w14:ligatures w14:val="standardContextual"/>
        </w:rPr>
      </w:pPr>
      <w:hyperlink w:anchor="_Toc170381476" w:history="1">
        <w:r w:rsidR="00490A13" w:rsidRPr="007508B9">
          <w:rPr>
            <w:rStyle w:val="Hyperkobling"/>
            <w:noProof/>
          </w:rPr>
          <w:t>2.2</w:t>
        </w:r>
        <w:r w:rsidR="00490A13">
          <w:rPr>
            <w:rFonts w:eastAsiaTheme="minorEastAsia"/>
            <w:noProof/>
            <w:kern w:val="2"/>
            <w:sz w:val="24"/>
            <w:szCs w:val="24"/>
            <w:lang w:val="nb-NO" w:eastAsia="nb-NO"/>
            <w14:ligatures w14:val="standardContextual"/>
          </w:rPr>
          <w:tab/>
        </w:r>
        <w:r w:rsidR="00490A13" w:rsidRPr="007508B9">
          <w:rPr>
            <w:rStyle w:val="Hyperkobling"/>
            <w:noProof/>
          </w:rPr>
          <w:t xml:space="preserve">Risk Management </w:t>
        </w:r>
        <w:r w:rsidR="00490A13">
          <w:rPr>
            <w:noProof/>
            <w:webHidden/>
          </w:rPr>
          <w:tab/>
        </w:r>
        <w:r w:rsidR="00490A13">
          <w:rPr>
            <w:noProof/>
            <w:webHidden/>
          </w:rPr>
          <w:fldChar w:fldCharType="begin"/>
        </w:r>
        <w:r w:rsidR="00490A13">
          <w:rPr>
            <w:noProof/>
            <w:webHidden/>
          </w:rPr>
          <w:instrText xml:space="preserve"> PAGEREF _Toc170381476 \h </w:instrText>
        </w:r>
        <w:r w:rsidR="00490A13">
          <w:rPr>
            <w:noProof/>
            <w:webHidden/>
          </w:rPr>
        </w:r>
        <w:r w:rsidR="00490A13">
          <w:rPr>
            <w:noProof/>
            <w:webHidden/>
          </w:rPr>
          <w:fldChar w:fldCharType="separate"/>
        </w:r>
        <w:r w:rsidR="00490A13">
          <w:rPr>
            <w:noProof/>
            <w:webHidden/>
          </w:rPr>
          <w:t>4</w:t>
        </w:r>
        <w:r w:rsidR="00490A13">
          <w:rPr>
            <w:noProof/>
            <w:webHidden/>
          </w:rPr>
          <w:fldChar w:fldCharType="end"/>
        </w:r>
      </w:hyperlink>
    </w:p>
    <w:p w14:paraId="3D08BCEC" w14:textId="0D12D879" w:rsidR="00490A13" w:rsidRDefault="00F831F1">
      <w:pPr>
        <w:pStyle w:val="INNH2"/>
        <w:tabs>
          <w:tab w:val="right" w:leader="dot" w:pos="9060"/>
        </w:tabs>
        <w:rPr>
          <w:rFonts w:eastAsiaTheme="minorEastAsia"/>
          <w:noProof/>
          <w:kern w:val="2"/>
          <w:sz w:val="24"/>
          <w:szCs w:val="24"/>
          <w:lang w:val="nb-NO" w:eastAsia="nb-NO"/>
          <w14:ligatures w14:val="standardContextual"/>
        </w:rPr>
      </w:pPr>
      <w:hyperlink w:anchor="_Toc170381477" w:history="1">
        <w:r w:rsidR="00490A13" w:rsidRPr="007508B9">
          <w:rPr>
            <w:rStyle w:val="Hyperkobling"/>
            <w:noProof/>
          </w:rPr>
          <w:t>2.3</w:t>
        </w:r>
        <w:r w:rsidR="00490A13">
          <w:rPr>
            <w:rFonts w:eastAsiaTheme="minorEastAsia"/>
            <w:noProof/>
            <w:kern w:val="2"/>
            <w:sz w:val="24"/>
            <w:szCs w:val="24"/>
            <w:lang w:val="nb-NO" w:eastAsia="nb-NO"/>
            <w14:ligatures w14:val="standardContextual"/>
          </w:rPr>
          <w:tab/>
        </w:r>
        <w:r w:rsidR="00490A13" w:rsidRPr="007508B9">
          <w:rPr>
            <w:rStyle w:val="Hyperkobling"/>
            <w:noProof/>
          </w:rPr>
          <w:t>Key Performance Indicators (KPI)</w:t>
        </w:r>
        <w:r w:rsidR="00490A13">
          <w:rPr>
            <w:noProof/>
            <w:webHidden/>
          </w:rPr>
          <w:tab/>
        </w:r>
        <w:r w:rsidR="00490A13">
          <w:rPr>
            <w:noProof/>
            <w:webHidden/>
          </w:rPr>
          <w:fldChar w:fldCharType="begin"/>
        </w:r>
        <w:r w:rsidR="00490A13">
          <w:rPr>
            <w:noProof/>
            <w:webHidden/>
          </w:rPr>
          <w:instrText xml:space="preserve"> PAGEREF _Toc170381477 \h </w:instrText>
        </w:r>
        <w:r w:rsidR="00490A13">
          <w:rPr>
            <w:noProof/>
            <w:webHidden/>
          </w:rPr>
        </w:r>
        <w:r w:rsidR="00490A13">
          <w:rPr>
            <w:noProof/>
            <w:webHidden/>
          </w:rPr>
          <w:fldChar w:fldCharType="separate"/>
        </w:r>
        <w:r w:rsidR="00490A13">
          <w:rPr>
            <w:noProof/>
            <w:webHidden/>
          </w:rPr>
          <w:t>4</w:t>
        </w:r>
        <w:r w:rsidR="00490A13">
          <w:rPr>
            <w:noProof/>
            <w:webHidden/>
          </w:rPr>
          <w:fldChar w:fldCharType="end"/>
        </w:r>
      </w:hyperlink>
    </w:p>
    <w:p w14:paraId="13447B2F" w14:textId="069FF26C" w:rsidR="00490A13" w:rsidRDefault="00F831F1">
      <w:pPr>
        <w:pStyle w:val="INNH2"/>
        <w:tabs>
          <w:tab w:val="right" w:leader="dot" w:pos="9060"/>
        </w:tabs>
        <w:rPr>
          <w:rFonts w:eastAsiaTheme="minorEastAsia"/>
          <w:noProof/>
          <w:kern w:val="2"/>
          <w:sz w:val="24"/>
          <w:szCs w:val="24"/>
          <w:lang w:val="nb-NO" w:eastAsia="nb-NO"/>
          <w14:ligatures w14:val="standardContextual"/>
        </w:rPr>
      </w:pPr>
      <w:hyperlink w:anchor="_Toc170381478" w:history="1">
        <w:r w:rsidR="00490A13" w:rsidRPr="007508B9">
          <w:rPr>
            <w:rStyle w:val="Hyperkobling"/>
            <w:noProof/>
          </w:rPr>
          <w:t>2.4</w:t>
        </w:r>
        <w:r w:rsidR="00490A13">
          <w:rPr>
            <w:rFonts w:eastAsiaTheme="minorEastAsia"/>
            <w:noProof/>
            <w:kern w:val="2"/>
            <w:sz w:val="24"/>
            <w:szCs w:val="24"/>
            <w:lang w:val="nb-NO" w:eastAsia="nb-NO"/>
            <w14:ligatures w14:val="standardContextual"/>
          </w:rPr>
          <w:tab/>
        </w:r>
        <w:r w:rsidR="00490A13" w:rsidRPr="007508B9">
          <w:rPr>
            <w:rStyle w:val="Hyperkobling"/>
            <w:noProof/>
          </w:rPr>
          <w:t xml:space="preserve">New Technology  </w:t>
        </w:r>
        <w:r w:rsidR="00490A13">
          <w:rPr>
            <w:noProof/>
            <w:webHidden/>
          </w:rPr>
          <w:tab/>
        </w:r>
        <w:r w:rsidR="00490A13">
          <w:rPr>
            <w:noProof/>
            <w:webHidden/>
          </w:rPr>
          <w:fldChar w:fldCharType="begin"/>
        </w:r>
        <w:r w:rsidR="00490A13">
          <w:rPr>
            <w:noProof/>
            <w:webHidden/>
          </w:rPr>
          <w:instrText xml:space="preserve"> PAGEREF _Toc170381478 \h </w:instrText>
        </w:r>
        <w:r w:rsidR="00490A13">
          <w:rPr>
            <w:noProof/>
            <w:webHidden/>
          </w:rPr>
        </w:r>
        <w:r w:rsidR="00490A13">
          <w:rPr>
            <w:noProof/>
            <w:webHidden/>
          </w:rPr>
          <w:fldChar w:fldCharType="separate"/>
        </w:r>
        <w:r w:rsidR="00490A13">
          <w:rPr>
            <w:noProof/>
            <w:webHidden/>
          </w:rPr>
          <w:t>4</w:t>
        </w:r>
        <w:r w:rsidR="00490A13">
          <w:rPr>
            <w:noProof/>
            <w:webHidden/>
          </w:rPr>
          <w:fldChar w:fldCharType="end"/>
        </w:r>
      </w:hyperlink>
    </w:p>
    <w:p w14:paraId="45367E8F" w14:textId="019CC8AF" w:rsidR="00490A13" w:rsidRDefault="00F831F1">
      <w:pPr>
        <w:pStyle w:val="INNH1"/>
        <w:tabs>
          <w:tab w:val="right" w:leader="dot" w:pos="9060"/>
        </w:tabs>
        <w:rPr>
          <w:rFonts w:eastAsiaTheme="minorEastAsia"/>
          <w:b w:val="0"/>
          <w:noProof/>
          <w:kern w:val="2"/>
          <w:sz w:val="24"/>
          <w:szCs w:val="24"/>
          <w:lang w:val="nb-NO" w:eastAsia="nb-NO"/>
          <w14:ligatures w14:val="standardContextual"/>
        </w:rPr>
      </w:pPr>
      <w:hyperlink w:anchor="_Toc170381479" w:history="1">
        <w:r w:rsidR="00490A13" w:rsidRPr="007508B9">
          <w:rPr>
            <w:rStyle w:val="Hyperkobling"/>
            <w:noProof/>
          </w:rPr>
          <w:t>3</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Reservoir Management</w:t>
        </w:r>
        <w:r w:rsidR="00490A13">
          <w:rPr>
            <w:noProof/>
            <w:webHidden/>
          </w:rPr>
          <w:tab/>
        </w:r>
        <w:r w:rsidR="00490A13">
          <w:rPr>
            <w:noProof/>
            <w:webHidden/>
          </w:rPr>
          <w:fldChar w:fldCharType="begin"/>
        </w:r>
        <w:r w:rsidR="00490A13">
          <w:rPr>
            <w:noProof/>
            <w:webHidden/>
          </w:rPr>
          <w:instrText xml:space="preserve"> PAGEREF _Toc170381479 \h </w:instrText>
        </w:r>
        <w:r w:rsidR="00490A13">
          <w:rPr>
            <w:noProof/>
            <w:webHidden/>
          </w:rPr>
        </w:r>
        <w:r w:rsidR="00490A13">
          <w:rPr>
            <w:noProof/>
            <w:webHidden/>
          </w:rPr>
          <w:fldChar w:fldCharType="separate"/>
        </w:r>
        <w:r w:rsidR="00490A13">
          <w:rPr>
            <w:noProof/>
            <w:webHidden/>
          </w:rPr>
          <w:t>5</w:t>
        </w:r>
        <w:r w:rsidR="00490A13">
          <w:rPr>
            <w:noProof/>
            <w:webHidden/>
          </w:rPr>
          <w:fldChar w:fldCharType="end"/>
        </w:r>
      </w:hyperlink>
    </w:p>
    <w:p w14:paraId="56A20E89" w14:textId="2388CA2D" w:rsidR="00490A13" w:rsidRDefault="00F831F1">
      <w:pPr>
        <w:pStyle w:val="INNH2"/>
        <w:tabs>
          <w:tab w:val="right" w:leader="dot" w:pos="9060"/>
        </w:tabs>
        <w:rPr>
          <w:rFonts w:eastAsiaTheme="minorEastAsia"/>
          <w:noProof/>
          <w:kern w:val="2"/>
          <w:sz w:val="24"/>
          <w:szCs w:val="24"/>
          <w:lang w:val="nb-NO" w:eastAsia="nb-NO"/>
          <w14:ligatures w14:val="standardContextual"/>
        </w:rPr>
      </w:pPr>
      <w:hyperlink w:anchor="_Toc170381480" w:history="1">
        <w:r w:rsidR="00490A13" w:rsidRPr="007508B9">
          <w:rPr>
            <w:rStyle w:val="Hyperkobling"/>
            <w:noProof/>
          </w:rPr>
          <w:t>3.1</w:t>
        </w:r>
        <w:r w:rsidR="00490A13">
          <w:rPr>
            <w:rFonts w:eastAsiaTheme="minorEastAsia"/>
            <w:noProof/>
            <w:kern w:val="2"/>
            <w:sz w:val="24"/>
            <w:szCs w:val="24"/>
            <w:lang w:val="nb-NO" w:eastAsia="nb-NO"/>
            <w14:ligatures w14:val="standardContextual"/>
          </w:rPr>
          <w:tab/>
        </w:r>
        <w:r w:rsidR="00490A13" w:rsidRPr="007508B9">
          <w:rPr>
            <w:rStyle w:val="Hyperkobling"/>
            <w:noProof/>
          </w:rPr>
          <w:t>Drainage Strategy</w:t>
        </w:r>
        <w:r w:rsidR="00490A13">
          <w:rPr>
            <w:noProof/>
            <w:webHidden/>
          </w:rPr>
          <w:tab/>
        </w:r>
        <w:r w:rsidR="00490A13">
          <w:rPr>
            <w:noProof/>
            <w:webHidden/>
          </w:rPr>
          <w:fldChar w:fldCharType="begin"/>
        </w:r>
        <w:r w:rsidR="00490A13">
          <w:rPr>
            <w:noProof/>
            <w:webHidden/>
          </w:rPr>
          <w:instrText xml:space="preserve"> PAGEREF _Toc170381480 \h </w:instrText>
        </w:r>
        <w:r w:rsidR="00490A13">
          <w:rPr>
            <w:noProof/>
            <w:webHidden/>
          </w:rPr>
        </w:r>
        <w:r w:rsidR="00490A13">
          <w:rPr>
            <w:noProof/>
            <w:webHidden/>
          </w:rPr>
          <w:fldChar w:fldCharType="separate"/>
        </w:r>
        <w:r w:rsidR="00490A13">
          <w:rPr>
            <w:noProof/>
            <w:webHidden/>
          </w:rPr>
          <w:t>5</w:t>
        </w:r>
        <w:r w:rsidR="00490A13">
          <w:rPr>
            <w:noProof/>
            <w:webHidden/>
          </w:rPr>
          <w:fldChar w:fldCharType="end"/>
        </w:r>
      </w:hyperlink>
    </w:p>
    <w:p w14:paraId="22148EC3" w14:textId="30AA062F" w:rsidR="00490A13" w:rsidRDefault="00F831F1">
      <w:pPr>
        <w:pStyle w:val="INNH2"/>
        <w:tabs>
          <w:tab w:val="right" w:leader="dot" w:pos="9060"/>
        </w:tabs>
        <w:rPr>
          <w:rFonts w:eastAsiaTheme="minorEastAsia"/>
          <w:noProof/>
          <w:kern w:val="2"/>
          <w:sz w:val="24"/>
          <w:szCs w:val="24"/>
          <w:lang w:val="nb-NO" w:eastAsia="nb-NO"/>
          <w14:ligatures w14:val="standardContextual"/>
        </w:rPr>
      </w:pPr>
      <w:hyperlink w:anchor="_Toc170381481" w:history="1">
        <w:r w:rsidR="00490A13" w:rsidRPr="007508B9">
          <w:rPr>
            <w:rStyle w:val="Hyperkobling"/>
            <w:noProof/>
          </w:rPr>
          <w:t>3.2</w:t>
        </w:r>
        <w:r w:rsidR="00490A13">
          <w:rPr>
            <w:rFonts w:eastAsiaTheme="minorEastAsia"/>
            <w:noProof/>
            <w:kern w:val="2"/>
            <w:sz w:val="24"/>
            <w:szCs w:val="24"/>
            <w:lang w:val="nb-NO" w:eastAsia="nb-NO"/>
            <w14:ligatures w14:val="standardContextual"/>
          </w:rPr>
          <w:tab/>
        </w:r>
        <w:r w:rsidR="00490A13" w:rsidRPr="007508B9">
          <w:rPr>
            <w:rStyle w:val="Hyperkobling"/>
            <w:noProof/>
          </w:rPr>
          <w:t>Improved Recovery</w:t>
        </w:r>
        <w:r w:rsidR="00490A13">
          <w:rPr>
            <w:noProof/>
            <w:webHidden/>
          </w:rPr>
          <w:tab/>
        </w:r>
        <w:r w:rsidR="00490A13">
          <w:rPr>
            <w:noProof/>
            <w:webHidden/>
          </w:rPr>
          <w:fldChar w:fldCharType="begin"/>
        </w:r>
        <w:r w:rsidR="00490A13">
          <w:rPr>
            <w:noProof/>
            <w:webHidden/>
          </w:rPr>
          <w:instrText xml:space="preserve"> PAGEREF _Toc170381481 \h </w:instrText>
        </w:r>
        <w:r w:rsidR="00490A13">
          <w:rPr>
            <w:noProof/>
            <w:webHidden/>
          </w:rPr>
        </w:r>
        <w:r w:rsidR="00490A13">
          <w:rPr>
            <w:noProof/>
            <w:webHidden/>
          </w:rPr>
          <w:fldChar w:fldCharType="separate"/>
        </w:r>
        <w:r w:rsidR="00490A13">
          <w:rPr>
            <w:noProof/>
            <w:webHidden/>
          </w:rPr>
          <w:t>5</w:t>
        </w:r>
        <w:r w:rsidR="00490A13">
          <w:rPr>
            <w:noProof/>
            <w:webHidden/>
          </w:rPr>
          <w:fldChar w:fldCharType="end"/>
        </w:r>
      </w:hyperlink>
    </w:p>
    <w:p w14:paraId="09B5A563" w14:textId="0C7E3D92" w:rsidR="00490A13" w:rsidRDefault="00F831F1">
      <w:pPr>
        <w:pStyle w:val="INNH1"/>
        <w:tabs>
          <w:tab w:val="right" w:leader="dot" w:pos="9060"/>
        </w:tabs>
        <w:rPr>
          <w:rFonts w:eastAsiaTheme="minorEastAsia"/>
          <w:b w:val="0"/>
          <w:noProof/>
          <w:kern w:val="2"/>
          <w:sz w:val="24"/>
          <w:szCs w:val="24"/>
          <w:lang w:val="nb-NO" w:eastAsia="nb-NO"/>
          <w14:ligatures w14:val="standardContextual"/>
        </w:rPr>
      </w:pPr>
      <w:hyperlink w:anchor="_Toc170381482" w:history="1">
        <w:r w:rsidR="00490A13" w:rsidRPr="007508B9">
          <w:rPr>
            <w:rStyle w:val="Hyperkobling"/>
            <w:noProof/>
          </w:rPr>
          <w:t>4</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Production and Injection</w:t>
        </w:r>
        <w:r w:rsidR="00490A13">
          <w:rPr>
            <w:noProof/>
            <w:webHidden/>
          </w:rPr>
          <w:tab/>
        </w:r>
        <w:r w:rsidR="00490A13">
          <w:rPr>
            <w:noProof/>
            <w:webHidden/>
          </w:rPr>
          <w:fldChar w:fldCharType="begin"/>
        </w:r>
        <w:r w:rsidR="00490A13">
          <w:rPr>
            <w:noProof/>
            <w:webHidden/>
          </w:rPr>
          <w:instrText xml:space="preserve"> PAGEREF _Toc170381482 \h </w:instrText>
        </w:r>
        <w:r w:rsidR="00490A13">
          <w:rPr>
            <w:noProof/>
            <w:webHidden/>
          </w:rPr>
        </w:r>
        <w:r w:rsidR="00490A13">
          <w:rPr>
            <w:noProof/>
            <w:webHidden/>
          </w:rPr>
          <w:fldChar w:fldCharType="separate"/>
        </w:r>
        <w:r w:rsidR="00490A13">
          <w:rPr>
            <w:noProof/>
            <w:webHidden/>
          </w:rPr>
          <w:t>6</w:t>
        </w:r>
        <w:r w:rsidR="00490A13">
          <w:rPr>
            <w:noProof/>
            <w:webHidden/>
          </w:rPr>
          <w:fldChar w:fldCharType="end"/>
        </w:r>
      </w:hyperlink>
    </w:p>
    <w:p w14:paraId="18967293" w14:textId="5EA7E14F" w:rsidR="00490A13" w:rsidRDefault="00F831F1">
      <w:pPr>
        <w:pStyle w:val="INNH1"/>
        <w:tabs>
          <w:tab w:val="right" w:leader="dot" w:pos="9060"/>
        </w:tabs>
        <w:rPr>
          <w:rFonts w:eastAsiaTheme="minorEastAsia"/>
          <w:b w:val="0"/>
          <w:noProof/>
          <w:kern w:val="2"/>
          <w:sz w:val="24"/>
          <w:szCs w:val="24"/>
          <w:lang w:val="nb-NO" w:eastAsia="nb-NO"/>
          <w14:ligatures w14:val="standardContextual"/>
        </w:rPr>
      </w:pPr>
      <w:hyperlink w:anchor="_Toc170381483" w:history="1">
        <w:r w:rsidR="00490A13" w:rsidRPr="007508B9">
          <w:rPr>
            <w:rStyle w:val="Hyperkobling"/>
            <w:noProof/>
          </w:rPr>
          <w:t>5</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Drilling, Completion and Intervention</w:t>
        </w:r>
        <w:r w:rsidR="00490A13">
          <w:rPr>
            <w:noProof/>
            <w:webHidden/>
          </w:rPr>
          <w:tab/>
        </w:r>
        <w:r w:rsidR="00490A13">
          <w:rPr>
            <w:noProof/>
            <w:webHidden/>
          </w:rPr>
          <w:fldChar w:fldCharType="begin"/>
        </w:r>
        <w:r w:rsidR="00490A13">
          <w:rPr>
            <w:noProof/>
            <w:webHidden/>
          </w:rPr>
          <w:instrText xml:space="preserve"> PAGEREF _Toc170381483 \h </w:instrText>
        </w:r>
        <w:r w:rsidR="00490A13">
          <w:rPr>
            <w:noProof/>
            <w:webHidden/>
          </w:rPr>
        </w:r>
        <w:r w:rsidR="00490A13">
          <w:rPr>
            <w:noProof/>
            <w:webHidden/>
          </w:rPr>
          <w:fldChar w:fldCharType="separate"/>
        </w:r>
        <w:r w:rsidR="00490A13">
          <w:rPr>
            <w:noProof/>
            <w:webHidden/>
          </w:rPr>
          <w:t>7</w:t>
        </w:r>
        <w:r w:rsidR="00490A13">
          <w:rPr>
            <w:noProof/>
            <w:webHidden/>
          </w:rPr>
          <w:fldChar w:fldCharType="end"/>
        </w:r>
      </w:hyperlink>
    </w:p>
    <w:p w14:paraId="5EB6404D" w14:textId="54E07E2A" w:rsidR="00490A13" w:rsidRDefault="00F831F1">
      <w:pPr>
        <w:pStyle w:val="INNH1"/>
        <w:tabs>
          <w:tab w:val="right" w:leader="dot" w:pos="9060"/>
        </w:tabs>
        <w:rPr>
          <w:rFonts w:eastAsiaTheme="minorEastAsia"/>
          <w:b w:val="0"/>
          <w:noProof/>
          <w:kern w:val="2"/>
          <w:sz w:val="24"/>
          <w:szCs w:val="24"/>
          <w:lang w:val="nb-NO" w:eastAsia="nb-NO"/>
          <w14:ligatures w14:val="standardContextual"/>
        </w:rPr>
      </w:pPr>
      <w:hyperlink w:anchor="_Toc170381484" w:history="1">
        <w:r w:rsidR="00490A13" w:rsidRPr="007508B9">
          <w:rPr>
            <w:rStyle w:val="Hyperkobling"/>
            <w:noProof/>
          </w:rPr>
          <w:t>6</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Operation, Maintenance and Modification (OMM)</w:t>
        </w:r>
        <w:r w:rsidR="00490A13">
          <w:rPr>
            <w:noProof/>
            <w:webHidden/>
          </w:rPr>
          <w:tab/>
        </w:r>
        <w:r w:rsidR="00490A13">
          <w:rPr>
            <w:noProof/>
            <w:webHidden/>
          </w:rPr>
          <w:fldChar w:fldCharType="begin"/>
        </w:r>
        <w:r w:rsidR="00490A13">
          <w:rPr>
            <w:noProof/>
            <w:webHidden/>
          </w:rPr>
          <w:instrText xml:space="preserve"> PAGEREF _Toc170381484 \h </w:instrText>
        </w:r>
        <w:r w:rsidR="00490A13">
          <w:rPr>
            <w:noProof/>
            <w:webHidden/>
          </w:rPr>
        </w:r>
        <w:r w:rsidR="00490A13">
          <w:rPr>
            <w:noProof/>
            <w:webHidden/>
          </w:rPr>
          <w:fldChar w:fldCharType="separate"/>
        </w:r>
        <w:r w:rsidR="00490A13">
          <w:rPr>
            <w:noProof/>
            <w:webHidden/>
          </w:rPr>
          <w:t>8</w:t>
        </w:r>
        <w:r w:rsidR="00490A13">
          <w:rPr>
            <w:noProof/>
            <w:webHidden/>
          </w:rPr>
          <w:fldChar w:fldCharType="end"/>
        </w:r>
      </w:hyperlink>
    </w:p>
    <w:p w14:paraId="10CDAE14" w14:textId="2B9DC128" w:rsidR="00490A13" w:rsidRDefault="00F831F1">
      <w:pPr>
        <w:pStyle w:val="INNH1"/>
        <w:tabs>
          <w:tab w:val="right" w:leader="dot" w:pos="9060"/>
        </w:tabs>
        <w:rPr>
          <w:rFonts w:eastAsiaTheme="minorEastAsia"/>
          <w:b w:val="0"/>
          <w:noProof/>
          <w:kern w:val="2"/>
          <w:sz w:val="24"/>
          <w:szCs w:val="24"/>
          <w:lang w:val="nb-NO" w:eastAsia="nb-NO"/>
          <w14:ligatures w14:val="standardContextual"/>
        </w:rPr>
      </w:pPr>
      <w:hyperlink w:anchor="_Toc170381485" w:history="1">
        <w:r w:rsidR="00490A13" w:rsidRPr="007508B9">
          <w:rPr>
            <w:rStyle w:val="Hyperkobling"/>
            <w:noProof/>
          </w:rPr>
          <w:t>7</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Fiscal Measurement</w:t>
        </w:r>
        <w:r w:rsidR="00490A13">
          <w:rPr>
            <w:noProof/>
            <w:webHidden/>
          </w:rPr>
          <w:tab/>
        </w:r>
        <w:r w:rsidR="00490A13">
          <w:rPr>
            <w:noProof/>
            <w:webHidden/>
          </w:rPr>
          <w:fldChar w:fldCharType="begin"/>
        </w:r>
        <w:r w:rsidR="00490A13">
          <w:rPr>
            <w:noProof/>
            <w:webHidden/>
          </w:rPr>
          <w:instrText xml:space="preserve"> PAGEREF _Toc170381485 \h </w:instrText>
        </w:r>
        <w:r w:rsidR="00490A13">
          <w:rPr>
            <w:noProof/>
            <w:webHidden/>
          </w:rPr>
        </w:r>
        <w:r w:rsidR="00490A13">
          <w:rPr>
            <w:noProof/>
            <w:webHidden/>
          </w:rPr>
          <w:fldChar w:fldCharType="separate"/>
        </w:r>
        <w:r w:rsidR="00490A13">
          <w:rPr>
            <w:noProof/>
            <w:webHidden/>
          </w:rPr>
          <w:t>9</w:t>
        </w:r>
        <w:r w:rsidR="00490A13">
          <w:rPr>
            <w:noProof/>
            <w:webHidden/>
          </w:rPr>
          <w:fldChar w:fldCharType="end"/>
        </w:r>
      </w:hyperlink>
    </w:p>
    <w:p w14:paraId="3D9C0284" w14:textId="7573AD9C" w:rsidR="00490A13" w:rsidRDefault="00F831F1">
      <w:pPr>
        <w:pStyle w:val="INNH2"/>
        <w:tabs>
          <w:tab w:val="right" w:leader="dot" w:pos="9060"/>
        </w:tabs>
        <w:rPr>
          <w:rFonts w:eastAsiaTheme="minorEastAsia"/>
          <w:noProof/>
          <w:kern w:val="2"/>
          <w:sz w:val="24"/>
          <w:szCs w:val="24"/>
          <w:lang w:val="nb-NO" w:eastAsia="nb-NO"/>
          <w14:ligatures w14:val="standardContextual"/>
        </w:rPr>
      </w:pPr>
      <w:hyperlink w:anchor="_Toc170381486" w:history="1">
        <w:r w:rsidR="00490A13" w:rsidRPr="007508B9">
          <w:rPr>
            <w:rStyle w:val="Hyperkobling"/>
            <w:noProof/>
          </w:rPr>
          <w:t>7.1</w:t>
        </w:r>
        <w:r w:rsidR="00490A13">
          <w:rPr>
            <w:rFonts w:eastAsiaTheme="minorEastAsia"/>
            <w:noProof/>
            <w:kern w:val="2"/>
            <w:sz w:val="24"/>
            <w:szCs w:val="24"/>
            <w:lang w:val="nb-NO" w:eastAsia="nb-NO"/>
            <w14:ligatures w14:val="standardContextual"/>
          </w:rPr>
          <w:tab/>
        </w:r>
        <w:r w:rsidR="00490A13" w:rsidRPr="007508B9">
          <w:rPr>
            <w:rStyle w:val="Hyperkobling"/>
            <w:noProof/>
          </w:rPr>
          <w:t>Uncertainties and Deviations</w:t>
        </w:r>
        <w:r w:rsidR="00490A13">
          <w:rPr>
            <w:noProof/>
            <w:webHidden/>
          </w:rPr>
          <w:tab/>
        </w:r>
        <w:r w:rsidR="00490A13">
          <w:rPr>
            <w:noProof/>
            <w:webHidden/>
          </w:rPr>
          <w:fldChar w:fldCharType="begin"/>
        </w:r>
        <w:r w:rsidR="00490A13">
          <w:rPr>
            <w:noProof/>
            <w:webHidden/>
          </w:rPr>
          <w:instrText xml:space="preserve"> PAGEREF _Toc170381486 \h </w:instrText>
        </w:r>
        <w:r w:rsidR="00490A13">
          <w:rPr>
            <w:noProof/>
            <w:webHidden/>
          </w:rPr>
        </w:r>
        <w:r w:rsidR="00490A13">
          <w:rPr>
            <w:noProof/>
            <w:webHidden/>
          </w:rPr>
          <w:fldChar w:fldCharType="separate"/>
        </w:r>
        <w:r w:rsidR="00490A13">
          <w:rPr>
            <w:noProof/>
            <w:webHidden/>
          </w:rPr>
          <w:t>9</w:t>
        </w:r>
        <w:r w:rsidR="00490A13">
          <w:rPr>
            <w:noProof/>
            <w:webHidden/>
          </w:rPr>
          <w:fldChar w:fldCharType="end"/>
        </w:r>
      </w:hyperlink>
    </w:p>
    <w:p w14:paraId="25196636" w14:textId="2477C953" w:rsidR="00490A13" w:rsidRDefault="00F831F1">
      <w:pPr>
        <w:pStyle w:val="INNH2"/>
        <w:tabs>
          <w:tab w:val="right" w:leader="dot" w:pos="9060"/>
        </w:tabs>
        <w:rPr>
          <w:rFonts w:eastAsiaTheme="minorEastAsia"/>
          <w:noProof/>
          <w:kern w:val="2"/>
          <w:sz w:val="24"/>
          <w:szCs w:val="24"/>
          <w:lang w:val="nb-NO" w:eastAsia="nb-NO"/>
          <w14:ligatures w14:val="standardContextual"/>
        </w:rPr>
      </w:pPr>
      <w:hyperlink w:anchor="_Toc170381487" w:history="1">
        <w:r w:rsidR="00490A13" w:rsidRPr="007508B9">
          <w:rPr>
            <w:rStyle w:val="Hyperkobling"/>
            <w:noProof/>
          </w:rPr>
          <w:t>7.2</w:t>
        </w:r>
        <w:r w:rsidR="00490A13">
          <w:rPr>
            <w:rFonts w:eastAsiaTheme="minorEastAsia"/>
            <w:noProof/>
            <w:kern w:val="2"/>
            <w:sz w:val="24"/>
            <w:szCs w:val="24"/>
            <w:lang w:val="nb-NO" w:eastAsia="nb-NO"/>
            <w14:ligatures w14:val="standardContextual"/>
          </w:rPr>
          <w:tab/>
        </w:r>
        <w:r w:rsidR="00490A13" w:rsidRPr="007508B9">
          <w:rPr>
            <w:rStyle w:val="Hyperkobling"/>
            <w:noProof/>
          </w:rPr>
          <w:t>Maintenance and Modifications</w:t>
        </w:r>
        <w:r w:rsidR="00490A13">
          <w:rPr>
            <w:noProof/>
            <w:webHidden/>
          </w:rPr>
          <w:tab/>
        </w:r>
        <w:r w:rsidR="00490A13">
          <w:rPr>
            <w:noProof/>
            <w:webHidden/>
          </w:rPr>
          <w:fldChar w:fldCharType="begin"/>
        </w:r>
        <w:r w:rsidR="00490A13">
          <w:rPr>
            <w:noProof/>
            <w:webHidden/>
          </w:rPr>
          <w:instrText xml:space="preserve"> PAGEREF _Toc170381487 \h </w:instrText>
        </w:r>
        <w:r w:rsidR="00490A13">
          <w:rPr>
            <w:noProof/>
            <w:webHidden/>
          </w:rPr>
        </w:r>
        <w:r w:rsidR="00490A13">
          <w:rPr>
            <w:noProof/>
            <w:webHidden/>
          </w:rPr>
          <w:fldChar w:fldCharType="separate"/>
        </w:r>
        <w:r w:rsidR="00490A13">
          <w:rPr>
            <w:noProof/>
            <w:webHidden/>
          </w:rPr>
          <w:t>9</w:t>
        </w:r>
        <w:r w:rsidR="00490A13">
          <w:rPr>
            <w:noProof/>
            <w:webHidden/>
          </w:rPr>
          <w:fldChar w:fldCharType="end"/>
        </w:r>
      </w:hyperlink>
    </w:p>
    <w:p w14:paraId="5A72DA71" w14:textId="1D31A536" w:rsidR="00490A13" w:rsidRDefault="00F831F1">
      <w:pPr>
        <w:pStyle w:val="INNH1"/>
        <w:tabs>
          <w:tab w:val="right" w:leader="dot" w:pos="9060"/>
        </w:tabs>
        <w:rPr>
          <w:rFonts w:eastAsiaTheme="minorEastAsia"/>
          <w:b w:val="0"/>
          <w:noProof/>
          <w:kern w:val="2"/>
          <w:sz w:val="24"/>
          <w:szCs w:val="24"/>
          <w:lang w:val="nb-NO" w:eastAsia="nb-NO"/>
          <w14:ligatures w14:val="standardContextual"/>
        </w:rPr>
      </w:pPr>
      <w:hyperlink w:anchor="_Toc170381488" w:history="1">
        <w:r w:rsidR="00490A13" w:rsidRPr="007508B9">
          <w:rPr>
            <w:rStyle w:val="Hyperkobling"/>
            <w:noProof/>
          </w:rPr>
          <w:t>8</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Environment</w:t>
        </w:r>
        <w:r w:rsidR="00490A13">
          <w:rPr>
            <w:noProof/>
            <w:webHidden/>
          </w:rPr>
          <w:tab/>
        </w:r>
        <w:r w:rsidR="00490A13">
          <w:rPr>
            <w:noProof/>
            <w:webHidden/>
          </w:rPr>
          <w:fldChar w:fldCharType="begin"/>
        </w:r>
        <w:r w:rsidR="00490A13">
          <w:rPr>
            <w:noProof/>
            <w:webHidden/>
          </w:rPr>
          <w:instrText xml:space="preserve"> PAGEREF _Toc170381488 \h </w:instrText>
        </w:r>
        <w:r w:rsidR="00490A13">
          <w:rPr>
            <w:noProof/>
            <w:webHidden/>
          </w:rPr>
        </w:r>
        <w:r w:rsidR="00490A13">
          <w:rPr>
            <w:noProof/>
            <w:webHidden/>
          </w:rPr>
          <w:fldChar w:fldCharType="separate"/>
        </w:r>
        <w:r w:rsidR="00490A13">
          <w:rPr>
            <w:noProof/>
            <w:webHidden/>
          </w:rPr>
          <w:t>10</w:t>
        </w:r>
        <w:r w:rsidR="00490A13">
          <w:rPr>
            <w:noProof/>
            <w:webHidden/>
          </w:rPr>
          <w:fldChar w:fldCharType="end"/>
        </w:r>
      </w:hyperlink>
    </w:p>
    <w:p w14:paraId="0332FD11" w14:textId="4B647F4A" w:rsidR="00490A13" w:rsidRDefault="00F831F1">
      <w:pPr>
        <w:pStyle w:val="INNH1"/>
        <w:tabs>
          <w:tab w:val="right" w:leader="dot" w:pos="9060"/>
        </w:tabs>
        <w:rPr>
          <w:rFonts w:eastAsiaTheme="minorEastAsia"/>
          <w:b w:val="0"/>
          <w:noProof/>
          <w:kern w:val="2"/>
          <w:sz w:val="24"/>
          <w:szCs w:val="24"/>
          <w:lang w:val="nb-NO" w:eastAsia="nb-NO"/>
          <w14:ligatures w14:val="standardContextual"/>
        </w:rPr>
      </w:pPr>
      <w:hyperlink w:anchor="_Toc170381489" w:history="1">
        <w:r w:rsidR="00490A13" w:rsidRPr="007508B9">
          <w:rPr>
            <w:rStyle w:val="Hyperkobling"/>
            <w:noProof/>
          </w:rPr>
          <w:t>9</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Area Development</w:t>
        </w:r>
        <w:r w:rsidR="00490A13">
          <w:rPr>
            <w:noProof/>
            <w:webHidden/>
          </w:rPr>
          <w:tab/>
        </w:r>
        <w:r w:rsidR="00490A13">
          <w:rPr>
            <w:noProof/>
            <w:webHidden/>
          </w:rPr>
          <w:fldChar w:fldCharType="begin"/>
        </w:r>
        <w:r w:rsidR="00490A13">
          <w:rPr>
            <w:noProof/>
            <w:webHidden/>
          </w:rPr>
          <w:instrText xml:space="preserve"> PAGEREF _Toc170381489 \h </w:instrText>
        </w:r>
        <w:r w:rsidR="00490A13">
          <w:rPr>
            <w:noProof/>
            <w:webHidden/>
          </w:rPr>
        </w:r>
        <w:r w:rsidR="00490A13">
          <w:rPr>
            <w:noProof/>
            <w:webHidden/>
          </w:rPr>
          <w:fldChar w:fldCharType="separate"/>
        </w:r>
        <w:r w:rsidR="00490A13">
          <w:rPr>
            <w:noProof/>
            <w:webHidden/>
          </w:rPr>
          <w:t>11</w:t>
        </w:r>
        <w:r w:rsidR="00490A13">
          <w:rPr>
            <w:noProof/>
            <w:webHidden/>
          </w:rPr>
          <w:fldChar w:fldCharType="end"/>
        </w:r>
      </w:hyperlink>
    </w:p>
    <w:p w14:paraId="56232AC0" w14:textId="47D6AAE6" w:rsidR="00490A13" w:rsidRDefault="00F831F1">
      <w:pPr>
        <w:pStyle w:val="INNH1"/>
        <w:tabs>
          <w:tab w:val="right" w:leader="dot" w:pos="9060"/>
        </w:tabs>
        <w:rPr>
          <w:rFonts w:eastAsiaTheme="minorEastAsia"/>
          <w:b w:val="0"/>
          <w:noProof/>
          <w:kern w:val="2"/>
          <w:sz w:val="24"/>
          <w:szCs w:val="24"/>
          <w:lang w:val="nb-NO" w:eastAsia="nb-NO"/>
          <w14:ligatures w14:val="standardContextual"/>
        </w:rPr>
      </w:pPr>
      <w:hyperlink w:anchor="_Toc170381490" w:history="1">
        <w:r w:rsidR="00490A13" w:rsidRPr="007508B9">
          <w:rPr>
            <w:rStyle w:val="Hyperkobling"/>
            <w:noProof/>
          </w:rPr>
          <w:t>10</w:t>
        </w:r>
        <w:r w:rsidR="00490A13">
          <w:rPr>
            <w:rFonts w:eastAsiaTheme="minorEastAsia"/>
            <w:b w:val="0"/>
            <w:noProof/>
            <w:kern w:val="2"/>
            <w:sz w:val="24"/>
            <w:szCs w:val="24"/>
            <w:lang w:val="nb-NO" w:eastAsia="nb-NO"/>
            <w14:ligatures w14:val="standardContextual"/>
          </w:rPr>
          <w:tab/>
        </w:r>
        <w:r w:rsidR="00490A13" w:rsidRPr="007508B9">
          <w:rPr>
            <w:rStyle w:val="Hyperkobling"/>
            <w:noProof/>
          </w:rPr>
          <w:t>Field- and Facility Lifetime and Cessation</w:t>
        </w:r>
        <w:r w:rsidR="00490A13">
          <w:rPr>
            <w:noProof/>
            <w:webHidden/>
          </w:rPr>
          <w:tab/>
        </w:r>
        <w:r w:rsidR="00490A13">
          <w:rPr>
            <w:noProof/>
            <w:webHidden/>
          </w:rPr>
          <w:fldChar w:fldCharType="begin"/>
        </w:r>
        <w:r w:rsidR="00490A13">
          <w:rPr>
            <w:noProof/>
            <w:webHidden/>
          </w:rPr>
          <w:instrText xml:space="preserve"> PAGEREF _Toc170381490 \h </w:instrText>
        </w:r>
        <w:r w:rsidR="00490A13">
          <w:rPr>
            <w:noProof/>
            <w:webHidden/>
          </w:rPr>
        </w:r>
        <w:r w:rsidR="00490A13">
          <w:rPr>
            <w:noProof/>
            <w:webHidden/>
          </w:rPr>
          <w:fldChar w:fldCharType="separate"/>
        </w:r>
        <w:r w:rsidR="00490A13">
          <w:rPr>
            <w:noProof/>
            <w:webHidden/>
          </w:rPr>
          <w:t>12</w:t>
        </w:r>
        <w:r w:rsidR="00490A13">
          <w:rPr>
            <w:noProof/>
            <w:webHidden/>
          </w:rPr>
          <w:fldChar w:fldCharType="end"/>
        </w:r>
      </w:hyperlink>
    </w:p>
    <w:p w14:paraId="5044456D" w14:textId="1E2BDCB9" w:rsidR="00776983" w:rsidRPr="00132AE8" w:rsidRDefault="00277BDB">
      <w:pPr>
        <w:rPr>
          <w:b/>
          <w:bCs/>
        </w:rPr>
      </w:pPr>
      <w:r w:rsidRPr="00132AE8">
        <w:rPr>
          <w:b/>
          <w:bCs/>
        </w:rPr>
        <w:fldChar w:fldCharType="end"/>
      </w:r>
    </w:p>
    <w:p w14:paraId="317657C6" w14:textId="77777777" w:rsidR="00776983" w:rsidRPr="00132AE8" w:rsidRDefault="00776983">
      <w:pPr>
        <w:spacing w:after="200" w:line="276" w:lineRule="auto"/>
        <w:rPr>
          <w:b/>
          <w:bCs/>
        </w:rPr>
      </w:pPr>
      <w:r w:rsidRPr="00132AE8">
        <w:rPr>
          <w:b/>
          <w:bCs/>
        </w:rPr>
        <w:br w:type="page"/>
      </w:r>
    </w:p>
    <w:p w14:paraId="3B308B7D" w14:textId="6C548B77" w:rsidR="00DD2868" w:rsidRPr="00246C06" w:rsidRDefault="00DD2868" w:rsidP="00246C06">
      <w:pPr>
        <w:pStyle w:val="Overskrift1"/>
      </w:pPr>
      <w:bookmarkStart w:id="1" w:name="_Toc165907292"/>
      <w:bookmarkStart w:id="2" w:name="_Toc165907333"/>
      <w:bookmarkStart w:id="3" w:name="_Toc165907468"/>
      <w:bookmarkStart w:id="4" w:name="_Toc453946536"/>
      <w:bookmarkStart w:id="5" w:name="_Toc453946537"/>
      <w:bookmarkStart w:id="6" w:name="_Toc453946538"/>
      <w:bookmarkStart w:id="7" w:name="_Toc453946539"/>
      <w:bookmarkStart w:id="8" w:name="_Toc453946540"/>
      <w:bookmarkStart w:id="9" w:name="_Toc453946541"/>
      <w:bookmarkStart w:id="10" w:name="_Toc491095100"/>
      <w:bookmarkStart w:id="11" w:name="_Toc491095146"/>
      <w:bookmarkStart w:id="12" w:name="_Toc491095668"/>
      <w:bookmarkStart w:id="13" w:name="_Toc170381473"/>
      <w:bookmarkEnd w:id="1"/>
      <w:bookmarkEnd w:id="2"/>
      <w:bookmarkEnd w:id="3"/>
      <w:bookmarkEnd w:id="4"/>
      <w:bookmarkEnd w:id="5"/>
      <w:bookmarkEnd w:id="6"/>
      <w:bookmarkEnd w:id="7"/>
      <w:bookmarkEnd w:id="8"/>
      <w:bookmarkEnd w:id="9"/>
      <w:commentRangeStart w:id="14"/>
      <w:r w:rsidRPr="00246C06">
        <w:t xml:space="preserve">General </w:t>
      </w:r>
      <w:r w:rsidR="00E8119A">
        <w:t>F</w:t>
      </w:r>
      <w:r w:rsidRPr="00246C06">
        <w:t xml:space="preserve">ield </w:t>
      </w:r>
      <w:r w:rsidR="001135F8">
        <w:t>S</w:t>
      </w:r>
      <w:r w:rsidRPr="00246C06">
        <w:t>tatus</w:t>
      </w:r>
      <w:bookmarkEnd w:id="10"/>
      <w:bookmarkEnd w:id="11"/>
      <w:bookmarkEnd w:id="12"/>
      <w:commentRangeEnd w:id="14"/>
      <w:r w:rsidR="00C4538C">
        <w:rPr>
          <w:rStyle w:val="Merknadsreferanse"/>
          <w:rFonts w:asciiTheme="minorHAnsi" w:eastAsiaTheme="minorHAnsi" w:hAnsiTheme="minorHAnsi" w:cstheme="minorBidi"/>
          <w:b w:val="0"/>
          <w:bCs w:val="0"/>
        </w:rPr>
        <w:commentReference w:id="14"/>
      </w:r>
      <w:bookmarkEnd w:id="13"/>
    </w:p>
    <w:p w14:paraId="32EFBDCB" w14:textId="21B474B2" w:rsidR="00DD2868" w:rsidRPr="00F52CFA" w:rsidRDefault="00DD2868" w:rsidP="00246C06">
      <w:pPr>
        <w:pStyle w:val="Brdtekst"/>
      </w:pPr>
    </w:p>
    <w:p w14:paraId="3250EA8A" w14:textId="77777777" w:rsidR="00DD2868" w:rsidRPr="00F52CFA" w:rsidRDefault="00DD2868" w:rsidP="00F52CFA">
      <w:pPr>
        <w:pStyle w:val="Brdtekst"/>
      </w:pPr>
      <w:r w:rsidRPr="00F52CFA">
        <w:t xml:space="preserve">  </w:t>
      </w:r>
    </w:p>
    <w:p w14:paraId="07B02996" w14:textId="2F14B54A" w:rsidR="00DD2868" w:rsidRPr="00F52CFA" w:rsidRDefault="00DD2868" w:rsidP="00246C06">
      <w:pPr>
        <w:pStyle w:val="Overskrift1"/>
      </w:pPr>
      <w:bookmarkStart w:id="15" w:name="_Toc165906192"/>
      <w:bookmarkStart w:id="16" w:name="_Toc165907294"/>
      <w:bookmarkStart w:id="17" w:name="_Toc165907335"/>
      <w:bookmarkStart w:id="18" w:name="_Toc165907470"/>
      <w:bookmarkStart w:id="19" w:name="_Toc166661301"/>
      <w:bookmarkStart w:id="20" w:name="_Toc166661455"/>
      <w:bookmarkStart w:id="21" w:name="_Toc165906193"/>
      <w:bookmarkStart w:id="22" w:name="_Toc165907295"/>
      <w:bookmarkStart w:id="23" w:name="_Toc165907336"/>
      <w:bookmarkStart w:id="24" w:name="_Toc165907471"/>
      <w:bookmarkStart w:id="25" w:name="_Toc166661302"/>
      <w:bookmarkStart w:id="26" w:name="_Toc166661456"/>
      <w:bookmarkStart w:id="27" w:name="_Toc170381474"/>
      <w:bookmarkStart w:id="28" w:name="_Toc453239565"/>
      <w:bookmarkStart w:id="29" w:name="_Toc491095101"/>
      <w:bookmarkStart w:id="30" w:name="_Toc491095147"/>
      <w:bookmarkStart w:id="31" w:name="_Toc491095669"/>
      <w:bookmarkEnd w:id="15"/>
      <w:bookmarkEnd w:id="16"/>
      <w:bookmarkEnd w:id="17"/>
      <w:bookmarkEnd w:id="18"/>
      <w:bookmarkEnd w:id="19"/>
      <w:bookmarkEnd w:id="20"/>
      <w:bookmarkEnd w:id="21"/>
      <w:bookmarkEnd w:id="22"/>
      <w:bookmarkEnd w:id="23"/>
      <w:bookmarkEnd w:id="24"/>
      <w:bookmarkEnd w:id="25"/>
      <w:bookmarkEnd w:id="26"/>
      <w:r w:rsidRPr="00F52CFA">
        <w:t>Governance</w:t>
      </w:r>
      <w:bookmarkEnd w:id="27"/>
      <w:r w:rsidRPr="00F52CFA">
        <w:t xml:space="preserve"> </w:t>
      </w:r>
      <w:bookmarkEnd w:id="28"/>
      <w:bookmarkEnd w:id="29"/>
      <w:bookmarkEnd w:id="30"/>
      <w:bookmarkEnd w:id="31"/>
    </w:p>
    <w:p w14:paraId="0C38033D" w14:textId="50D0219C" w:rsidR="00DD2868" w:rsidRPr="00F52CFA" w:rsidRDefault="003C7029" w:rsidP="00F52CFA">
      <w:pPr>
        <w:pStyle w:val="Overskrift2"/>
      </w:pPr>
      <w:bookmarkStart w:id="32" w:name="_Toc170381475"/>
      <w:commentRangeStart w:id="33"/>
      <w:r w:rsidRPr="00F52CFA">
        <w:t>Long Range Plan</w:t>
      </w:r>
      <w:r w:rsidR="00DD2868" w:rsidRPr="00F52CFA">
        <w:t xml:space="preserve"> </w:t>
      </w:r>
      <w:commentRangeEnd w:id="33"/>
      <w:r w:rsidR="00C4538C">
        <w:rPr>
          <w:rStyle w:val="Merknadsreferanse"/>
          <w:rFonts w:asciiTheme="minorHAnsi" w:eastAsiaTheme="minorHAnsi" w:hAnsiTheme="minorHAnsi" w:cstheme="minorBidi"/>
          <w:b w:val="0"/>
          <w:bCs w:val="0"/>
        </w:rPr>
        <w:commentReference w:id="33"/>
      </w:r>
      <w:bookmarkEnd w:id="32"/>
    </w:p>
    <w:p w14:paraId="5BE0E0EC" w14:textId="484CECCA" w:rsidR="00DD2868" w:rsidRPr="00F52CFA" w:rsidRDefault="00F52CFA" w:rsidP="00F52CFA">
      <w:pPr>
        <w:pStyle w:val="Brdtekst"/>
      </w:pPr>
      <w:r>
        <w:t xml:space="preserve"> </w:t>
      </w:r>
    </w:p>
    <w:p w14:paraId="5B4C54DA" w14:textId="23C44137" w:rsidR="00732296" w:rsidRPr="00132AE8" w:rsidRDefault="00732296" w:rsidP="00F52CFA">
      <w:pPr>
        <w:pStyle w:val="Overskrift2"/>
      </w:pPr>
      <w:bookmarkStart w:id="34" w:name="_Toc170381476"/>
      <w:commentRangeStart w:id="35"/>
      <w:r w:rsidRPr="00132AE8">
        <w:t xml:space="preserve">Risk </w:t>
      </w:r>
      <w:r w:rsidR="00785A93">
        <w:t>M</w:t>
      </w:r>
      <w:r w:rsidRPr="00132AE8">
        <w:t xml:space="preserve">anagement </w:t>
      </w:r>
      <w:commentRangeEnd w:id="35"/>
      <w:r w:rsidR="00C4538C">
        <w:rPr>
          <w:rStyle w:val="Merknadsreferanse"/>
          <w:rFonts w:asciiTheme="minorHAnsi" w:eastAsiaTheme="minorHAnsi" w:hAnsiTheme="minorHAnsi" w:cstheme="minorBidi"/>
          <w:b w:val="0"/>
          <w:bCs w:val="0"/>
        </w:rPr>
        <w:commentReference w:id="35"/>
      </w:r>
      <w:bookmarkEnd w:id="34"/>
    </w:p>
    <w:p w14:paraId="5C6A1651" w14:textId="4A24E75C" w:rsidR="00732296" w:rsidRPr="00132AE8" w:rsidRDefault="00F52CFA" w:rsidP="00F52CFA">
      <w:pPr>
        <w:pStyle w:val="Brdtekst"/>
      </w:pPr>
      <w:r>
        <w:t xml:space="preserve"> </w:t>
      </w:r>
    </w:p>
    <w:p w14:paraId="24EB1504" w14:textId="3AC9D067" w:rsidR="00AF5C16" w:rsidRPr="00132AE8" w:rsidRDefault="00201BEC" w:rsidP="00F52CFA">
      <w:pPr>
        <w:pStyle w:val="Overskrift2"/>
      </w:pPr>
      <w:bookmarkStart w:id="36" w:name="_Toc170381477"/>
      <w:commentRangeStart w:id="37"/>
      <w:r w:rsidRPr="00132AE8">
        <w:t>Key Performance Indicat</w:t>
      </w:r>
      <w:r w:rsidR="4795570A" w:rsidRPr="00132AE8">
        <w:t>ors</w:t>
      </w:r>
      <w:r w:rsidRPr="00132AE8">
        <w:t xml:space="preserve"> (KPI)</w:t>
      </w:r>
      <w:commentRangeEnd w:id="37"/>
      <w:r w:rsidR="00C4538C">
        <w:rPr>
          <w:rStyle w:val="Merknadsreferanse"/>
          <w:rFonts w:asciiTheme="minorHAnsi" w:eastAsiaTheme="minorHAnsi" w:hAnsiTheme="minorHAnsi" w:cstheme="minorBidi"/>
          <w:b w:val="0"/>
          <w:bCs w:val="0"/>
        </w:rPr>
        <w:commentReference w:id="37"/>
      </w:r>
      <w:bookmarkEnd w:id="36"/>
    </w:p>
    <w:p w14:paraId="699FA454" w14:textId="0FBECBC2" w:rsidR="00C03DB6" w:rsidRDefault="00F52CFA" w:rsidP="00F52CFA">
      <w:pPr>
        <w:pStyle w:val="Brdtekst"/>
      </w:pPr>
      <w:r>
        <w:t xml:space="preserve"> </w:t>
      </w:r>
    </w:p>
    <w:p w14:paraId="5A9BB290" w14:textId="77777777" w:rsidR="00F52CFA" w:rsidRPr="00F52CFA" w:rsidRDefault="00F52CFA" w:rsidP="00F52CFA">
      <w:pPr>
        <w:pStyle w:val="Brdtekst"/>
      </w:pPr>
    </w:p>
    <w:p w14:paraId="50869C4B" w14:textId="6DB2FD26" w:rsidR="00484AE6" w:rsidRPr="00132AE8" w:rsidRDefault="00484AE6" w:rsidP="00B47320">
      <w:pPr>
        <w:pStyle w:val="Bildetekst"/>
        <w:keepNext/>
      </w:pPr>
      <w:r w:rsidRPr="00132AE8">
        <w:t xml:space="preserve">Table </w:t>
      </w:r>
      <w:r w:rsidRPr="00132AE8">
        <w:fldChar w:fldCharType="begin"/>
      </w:r>
      <w:r w:rsidRPr="00132AE8">
        <w:instrText xml:space="preserve"> SEQ Table \* ARABIC </w:instrText>
      </w:r>
      <w:r w:rsidRPr="00132AE8">
        <w:fldChar w:fldCharType="separate"/>
      </w:r>
      <w:r w:rsidRPr="00132AE8">
        <w:t>1</w:t>
      </w:r>
      <w:r w:rsidRPr="00132AE8">
        <w:fldChar w:fldCharType="end"/>
      </w:r>
      <w:r w:rsidRPr="00132AE8">
        <w:t>- KPI Dashboard</w:t>
      </w:r>
    </w:p>
    <w:tbl>
      <w:tblPr>
        <w:tblStyle w:val="Tabellrutenett"/>
        <w:tblW w:w="9061" w:type="dxa"/>
        <w:tblLayout w:type="fixed"/>
        <w:tblLook w:val="04A0" w:firstRow="1" w:lastRow="0" w:firstColumn="1" w:lastColumn="0" w:noHBand="0" w:noVBand="1"/>
      </w:tblPr>
      <w:tblGrid>
        <w:gridCol w:w="3251"/>
        <w:gridCol w:w="1417"/>
        <w:gridCol w:w="709"/>
        <w:gridCol w:w="997"/>
        <w:gridCol w:w="2687"/>
      </w:tblGrid>
      <w:tr w:rsidR="6EA2A410" w:rsidRPr="00132AE8" w14:paraId="22F1D571"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7C86452" w14:textId="4A5F791C"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B957732" w14:textId="71F677B8" w:rsidR="6EA2A410" w:rsidRPr="00132AE8" w:rsidRDefault="6EA2A410">
            <w:pPr>
              <w:rPr>
                <w:rFonts w:ascii="Calibri" w:eastAsia="Calibri" w:hAnsi="Calibri" w:cs="Calibri"/>
                <w:color w:val="000000" w:themeColor="text1"/>
              </w:rPr>
            </w:pPr>
            <w:r w:rsidRPr="00132AE8">
              <w:rPr>
                <w:rFonts w:ascii="Calibri" w:eastAsia="Calibri" w:hAnsi="Calibri" w:cs="Calibri"/>
                <w:color w:val="000000" w:themeColor="text1"/>
              </w:rPr>
              <w:t>Unit</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DE99475" w14:textId="776487BB" w:rsidR="6EA2A410" w:rsidRPr="00132AE8" w:rsidRDefault="6EA2A410">
            <w:pPr>
              <w:rPr>
                <w:rFonts w:ascii="Calibri" w:eastAsia="Calibri" w:hAnsi="Calibri" w:cs="Calibri"/>
                <w:color w:val="000000" w:themeColor="text1"/>
              </w:rPr>
            </w:pPr>
            <w:r w:rsidRPr="00132AE8">
              <w:rPr>
                <w:rFonts w:ascii="Calibri" w:eastAsia="Calibri" w:hAnsi="Calibri" w:cs="Calibri"/>
                <w:color w:val="000000" w:themeColor="text1"/>
              </w:rPr>
              <w:t>YTD Plan</w:t>
            </w:r>
          </w:p>
        </w:tc>
        <w:tc>
          <w:tcPr>
            <w:tcW w:w="99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9CC511A" w14:textId="1A784C88" w:rsidR="6EA2A410" w:rsidRPr="00132AE8" w:rsidRDefault="6EA2A410">
            <w:pPr>
              <w:rPr>
                <w:rFonts w:ascii="Calibri" w:eastAsia="Calibri" w:hAnsi="Calibri" w:cs="Calibri"/>
                <w:color w:val="000000" w:themeColor="text1"/>
              </w:rPr>
            </w:pPr>
            <w:r w:rsidRPr="00132AE8">
              <w:rPr>
                <w:rFonts w:ascii="Calibri" w:eastAsia="Calibri" w:hAnsi="Calibri" w:cs="Calibri"/>
                <w:color w:val="000000" w:themeColor="text1"/>
              </w:rPr>
              <w:t>YTD Actuals</w:t>
            </w:r>
          </w:p>
        </w:tc>
        <w:tc>
          <w:tcPr>
            <w:tcW w:w="268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93F4FBF" w14:textId="2D61BB38" w:rsidR="6EA2A410" w:rsidRPr="00132AE8" w:rsidRDefault="6EA2A410">
            <w:pPr>
              <w:rPr>
                <w:rFonts w:ascii="Calibri" w:eastAsia="Calibri" w:hAnsi="Calibri" w:cs="Calibri"/>
                <w:color w:val="000000" w:themeColor="text1"/>
              </w:rPr>
            </w:pPr>
            <w:r w:rsidRPr="00132AE8">
              <w:rPr>
                <w:rFonts w:ascii="Calibri" w:eastAsia="Calibri" w:hAnsi="Calibri" w:cs="Calibri"/>
                <w:color w:val="000000" w:themeColor="text1"/>
              </w:rPr>
              <w:t>Comments</w:t>
            </w:r>
          </w:p>
        </w:tc>
      </w:tr>
      <w:tr w:rsidR="6EA2A410" w:rsidRPr="00132AE8" w14:paraId="628523EE"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0087DC36" w14:textId="3ED447B4" w:rsidR="6EA2A410" w:rsidRPr="00132AE8" w:rsidRDefault="6EA2A410">
            <w:pPr>
              <w:rPr>
                <w:rFonts w:ascii="Calibri" w:eastAsia="Calibri" w:hAnsi="Calibri" w:cs="Calibri"/>
              </w:rPr>
            </w:pPr>
            <w:r w:rsidRPr="00132AE8">
              <w:rPr>
                <w:rFonts w:ascii="Calibri" w:eastAsia="Calibri" w:hAnsi="Calibri" w:cs="Calibri"/>
              </w:rPr>
              <w:t>Production Efficiency (PE)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13E54DA" w14:textId="0314DA69" w:rsidR="6EA2A410" w:rsidRPr="00132AE8" w:rsidRDefault="6EA2A410">
            <w:pPr>
              <w:rPr>
                <w:rFonts w:ascii="Calibri" w:eastAsia="Calibri" w:hAnsi="Calibri" w:cs="Calibri"/>
              </w:rPr>
            </w:pPr>
            <w:r w:rsidRPr="00132AE8">
              <w:rPr>
                <w:rFonts w:ascii="Calibri" w:eastAsia="Calibri" w:hAnsi="Calibri" w:cs="Calibri"/>
              </w:rPr>
              <w:t>%</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5AA079F4" w14:textId="3F7FB817"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3FFCBF80" w14:textId="3A1D93D4"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090AC60D" w14:textId="373116B2" w:rsidR="6EA2A410" w:rsidRPr="00132AE8" w:rsidRDefault="6EA2A410">
            <w:pPr>
              <w:rPr>
                <w:rFonts w:ascii="Calibri" w:eastAsia="Calibri" w:hAnsi="Calibri" w:cs="Calibri"/>
              </w:rPr>
            </w:pPr>
            <w:r w:rsidRPr="00132AE8">
              <w:rPr>
                <w:rFonts w:ascii="Calibri" w:eastAsia="Calibri" w:hAnsi="Calibri" w:cs="Calibri"/>
              </w:rPr>
              <w:t xml:space="preserve"> </w:t>
            </w:r>
          </w:p>
        </w:tc>
      </w:tr>
      <w:tr w:rsidR="6EA2A410" w:rsidRPr="00132AE8" w14:paraId="7DE0DF7B"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3832116" w14:textId="09649C36" w:rsidR="6EA2A410" w:rsidRPr="00132AE8" w:rsidRDefault="6EA2A410">
            <w:pPr>
              <w:rPr>
                <w:rFonts w:ascii="Calibri" w:eastAsia="Calibri" w:hAnsi="Calibri" w:cs="Calibri"/>
              </w:rPr>
            </w:pPr>
            <w:proofErr w:type="spellStart"/>
            <w:r w:rsidRPr="00132AE8">
              <w:rPr>
                <w:rFonts w:ascii="Calibri" w:eastAsia="Calibri" w:hAnsi="Calibri" w:cs="Calibri"/>
              </w:rPr>
              <w:t>Voidage</w:t>
            </w:r>
            <w:proofErr w:type="spellEnd"/>
            <w:r w:rsidRPr="00132AE8">
              <w:rPr>
                <w:rFonts w:ascii="Calibri" w:eastAsia="Calibri" w:hAnsi="Calibri" w:cs="Calibri"/>
              </w:rPr>
              <w:t xml:space="preserve"> replacement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54B258B" w14:textId="01785789" w:rsidR="6EA2A410" w:rsidRPr="00132AE8" w:rsidRDefault="6EA2A410">
            <w:pPr>
              <w:rPr>
                <w:rFonts w:ascii="Calibri" w:eastAsia="Calibri" w:hAnsi="Calibri" w:cs="Calibri"/>
              </w:rPr>
            </w:pPr>
            <w:r w:rsidRPr="00132AE8">
              <w:rPr>
                <w:rFonts w:ascii="Calibri" w:eastAsia="Calibri" w:hAnsi="Calibri" w:cs="Calibri"/>
              </w:rPr>
              <w:t>%</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4043F4AB" w14:textId="763BA613"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3C930EC7" w14:textId="442A0E48"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3FB7B087" w14:textId="0CC96FB8" w:rsidR="6EA2A410" w:rsidRPr="00132AE8" w:rsidRDefault="6EA2A410">
            <w:pPr>
              <w:rPr>
                <w:rFonts w:ascii="Calibri" w:eastAsia="Calibri" w:hAnsi="Calibri" w:cs="Calibri"/>
              </w:rPr>
            </w:pPr>
            <w:r w:rsidRPr="00132AE8">
              <w:rPr>
                <w:rFonts w:ascii="Calibri" w:eastAsia="Calibri" w:hAnsi="Calibri" w:cs="Calibri"/>
              </w:rPr>
              <w:t xml:space="preserve"> </w:t>
            </w:r>
          </w:p>
        </w:tc>
      </w:tr>
      <w:tr w:rsidR="6EA2A410" w:rsidRPr="00132AE8" w14:paraId="1A13B30B" w14:textId="77777777" w:rsidTr="00960457">
        <w:trPr>
          <w:trHeight w:val="331"/>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23B5224" w14:textId="3B8AC7B2" w:rsidR="6EA2A410" w:rsidRPr="00132AE8" w:rsidRDefault="6EA2A410">
            <w:pPr>
              <w:rPr>
                <w:rFonts w:ascii="Calibri" w:eastAsia="Calibri" w:hAnsi="Calibri" w:cs="Calibri"/>
              </w:rPr>
            </w:pPr>
            <w:r w:rsidRPr="00132AE8">
              <w:rPr>
                <w:rFonts w:ascii="Calibri" w:eastAsia="Calibri" w:hAnsi="Calibri" w:cs="Calibri"/>
              </w:rPr>
              <w:t>Reserves addition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4D7AA1C" w14:textId="69D2D0A6" w:rsidR="6EA2A410" w:rsidRPr="00132AE8" w:rsidRDefault="6EA2A410">
            <w:pPr>
              <w:rPr>
                <w:rFonts w:ascii="Calibri" w:eastAsia="Calibri" w:hAnsi="Calibri" w:cs="Calibri"/>
              </w:rPr>
            </w:pPr>
            <w:r w:rsidRPr="00132AE8">
              <w:rPr>
                <w:rFonts w:ascii="Calibri" w:eastAsia="Calibri" w:hAnsi="Calibri" w:cs="Calibri"/>
              </w:rPr>
              <w:t>MSm</w:t>
            </w:r>
            <w:r w:rsidRPr="00132AE8">
              <w:rPr>
                <w:rFonts w:ascii="Calibri" w:eastAsia="Calibri" w:hAnsi="Calibri" w:cs="Calibri"/>
                <w:vertAlign w:val="superscript"/>
              </w:rPr>
              <w:t>3</w:t>
            </w:r>
            <w:r w:rsidRPr="00132AE8">
              <w:rPr>
                <w:rFonts w:ascii="Calibri" w:eastAsia="Calibri" w:hAnsi="Calibri" w:cs="Calibri"/>
              </w:rPr>
              <w:t xml:space="preserve"> </w:t>
            </w:r>
            <w:proofErr w:type="spellStart"/>
            <w:r w:rsidRPr="00132AE8">
              <w:rPr>
                <w:rFonts w:ascii="Calibri" w:eastAsia="Calibri" w:hAnsi="Calibri" w:cs="Calibri"/>
              </w:rPr>
              <w:t>oe</w:t>
            </w:r>
            <w:proofErr w:type="spellEnd"/>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77926F6B" w14:textId="1618D0E6"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7E602ACB" w14:textId="285EBFB9"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46D18A28" w14:textId="16693695" w:rsidR="6EA2A410" w:rsidRPr="00132AE8" w:rsidRDefault="6EA2A410">
            <w:pPr>
              <w:rPr>
                <w:rFonts w:ascii="Calibri" w:eastAsia="Calibri" w:hAnsi="Calibri" w:cs="Calibri"/>
              </w:rPr>
            </w:pPr>
            <w:r w:rsidRPr="00132AE8">
              <w:rPr>
                <w:rFonts w:ascii="Calibri" w:eastAsia="Calibri" w:hAnsi="Calibri" w:cs="Calibri"/>
              </w:rPr>
              <w:t xml:space="preserve"> </w:t>
            </w:r>
          </w:p>
        </w:tc>
      </w:tr>
      <w:tr w:rsidR="6EA2A410" w:rsidRPr="00132AE8" w14:paraId="55530AF0"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664585D" w14:textId="45A797BF" w:rsidR="6EA2A410" w:rsidRPr="00132AE8" w:rsidRDefault="6EA2A410">
            <w:pPr>
              <w:rPr>
                <w:rFonts w:ascii="Calibri" w:eastAsia="Calibri" w:hAnsi="Calibri" w:cs="Calibri"/>
              </w:rPr>
            </w:pPr>
            <w:r w:rsidRPr="00132AE8">
              <w:rPr>
                <w:rFonts w:ascii="Calibri" w:eastAsia="Calibri" w:hAnsi="Calibri" w:cs="Calibri"/>
              </w:rPr>
              <w:t>CAPEX</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4415BA6" w14:textId="757E3B65" w:rsidR="6EA2A410" w:rsidRPr="00132AE8" w:rsidRDefault="00A3548A">
            <w:pPr>
              <w:rPr>
                <w:rFonts w:ascii="Calibri" w:eastAsia="Calibri" w:hAnsi="Calibri" w:cs="Calibri"/>
              </w:rPr>
            </w:pPr>
            <w:r>
              <w:rPr>
                <w:rFonts w:ascii="Calibri" w:eastAsia="Calibri" w:hAnsi="Calibri" w:cs="Calibri"/>
              </w:rPr>
              <w:t>M</w:t>
            </w:r>
            <w:r w:rsidR="6EA2A410" w:rsidRPr="00132AE8">
              <w:rPr>
                <w:rFonts w:ascii="Calibri" w:eastAsia="Calibri" w:hAnsi="Calibri" w:cs="Calibri"/>
              </w:rPr>
              <w:t>NOK</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714B4C20" w14:textId="1725AD5A"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2EED3B6C" w14:textId="102F3942"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2880D6E9" w14:textId="52932990" w:rsidR="6EA2A410" w:rsidRPr="00132AE8" w:rsidRDefault="6EA2A410">
            <w:pPr>
              <w:rPr>
                <w:rFonts w:ascii="Calibri" w:eastAsia="Calibri" w:hAnsi="Calibri" w:cs="Calibri"/>
              </w:rPr>
            </w:pPr>
            <w:r w:rsidRPr="00132AE8">
              <w:rPr>
                <w:rFonts w:ascii="Calibri" w:eastAsia="Calibri" w:hAnsi="Calibri" w:cs="Calibri"/>
              </w:rPr>
              <w:t xml:space="preserve"> </w:t>
            </w:r>
          </w:p>
        </w:tc>
      </w:tr>
      <w:tr w:rsidR="6EA2A410" w:rsidRPr="00132AE8" w14:paraId="0C257DDD"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8149E6C" w14:textId="04F77960" w:rsidR="6EA2A410" w:rsidRPr="00132AE8" w:rsidRDefault="6EA2A410">
            <w:pPr>
              <w:rPr>
                <w:rFonts w:ascii="Calibri" w:eastAsia="Calibri" w:hAnsi="Calibri" w:cs="Calibri"/>
              </w:rPr>
            </w:pPr>
            <w:r w:rsidRPr="00132AE8">
              <w:rPr>
                <w:rFonts w:ascii="Calibri" w:eastAsia="Calibri" w:hAnsi="Calibri" w:cs="Calibri"/>
              </w:rPr>
              <w:t>OPEX</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22F6AB7" w14:textId="1FE5979A" w:rsidR="6EA2A410" w:rsidRPr="00132AE8" w:rsidRDefault="00A3548A">
            <w:pPr>
              <w:rPr>
                <w:rFonts w:ascii="Calibri" w:eastAsia="Calibri" w:hAnsi="Calibri" w:cs="Calibri"/>
              </w:rPr>
            </w:pPr>
            <w:r>
              <w:rPr>
                <w:rFonts w:ascii="Calibri" w:eastAsia="Calibri" w:hAnsi="Calibri" w:cs="Calibri"/>
              </w:rPr>
              <w:t>M</w:t>
            </w:r>
            <w:r w:rsidR="6EA2A410" w:rsidRPr="00132AE8">
              <w:rPr>
                <w:rFonts w:ascii="Calibri" w:eastAsia="Calibri" w:hAnsi="Calibri" w:cs="Calibri"/>
              </w:rPr>
              <w:t>NOK</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7C674381" w14:textId="2A6CE356"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7741BAA9" w14:textId="221BE875"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1EF6D33A" w14:textId="2926C3BB" w:rsidR="6EA2A410" w:rsidRPr="00132AE8" w:rsidRDefault="6EA2A410">
            <w:pPr>
              <w:rPr>
                <w:rFonts w:ascii="Calibri" w:eastAsia="Calibri" w:hAnsi="Calibri" w:cs="Calibri"/>
              </w:rPr>
            </w:pPr>
          </w:p>
        </w:tc>
      </w:tr>
    </w:tbl>
    <w:p w14:paraId="77A78A77" w14:textId="365B2657" w:rsidR="0014257F" w:rsidRDefault="0014257F" w:rsidP="00CD2B3D">
      <w:pPr>
        <w:pStyle w:val="Brdtekst"/>
        <w:rPr>
          <w:sz w:val="18"/>
          <w:szCs w:val="18"/>
        </w:rPr>
      </w:pPr>
      <w:bookmarkStart w:id="38" w:name="_Toc453239567"/>
      <w:bookmarkStart w:id="39" w:name="_Toc491095103"/>
      <w:bookmarkStart w:id="40" w:name="_Toc491095149"/>
    </w:p>
    <w:p w14:paraId="2F41E577" w14:textId="39F14317" w:rsidR="00C03DB6" w:rsidRPr="005F0CB1" w:rsidRDefault="0057608B" w:rsidP="00CD2B3D">
      <w:pPr>
        <w:pStyle w:val="Brdtekst"/>
        <w:rPr>
          <w:sz w:val="18"/>
          <w:szCs w:val="18"/>
        </w:rPr>
      </w:pPr>
      <w:proofErr w:type="spellStart"/>
      <w:r w:rsidRPr="005F0CB1">
        <w:rPr>
          <w:sz w:val="18"/>
          <w:szCs w:val="18"/>
        </w:rPr>
        <w:t>Voidage</w:t>
      </w:r>
      <w:proofErr w:type="spellEnd"/>
      <w:r w:rsidRPr="005F0CB1">
        <w:rPr>
          <w:sz w:val="18"/>
          <w:szCs w:val="18"/>
        </w:rPr>
        <w:t xml:space="preserve"> replacement a</w:t>
      </w:r>
      <w:r w:rsidR="1EC7AC28" w:rsidRPr="005F0CB1">
        <w:rPr>
          <w:sz w:val="18"/>
          <w:szCs w:val="18"/>
        </w:rPr>
        <w:t>pplies</w:t>
      </w:r>
      <w:r w:rsidR="001C75AF" w:rsidRPr="005F0CB1">
        <w:rPr>
          <w:sz w:val="18"/>
          <w:szCs w:val="18"/>
        </w:rPr>
        <w:t xml:space="preserve"> for fields </w:t>
      </w:r>
      <w:r w:rsidR="00C52DB7" w:rsidRPr="005F0CB1">
        <w:rPr>
          <w:sz w:val="18"/>
          <w:szCs w:val="18"/>
        </w:rPr>
        <w:t>having pressure-maintenance</w:t>
      </w:r>
      <w:r w:rsidRPr="005F0CB1">
        <w:rPr>
          <w:sz w:val="18"/>
          <w:szCs w:val="18"/>
        </w:rPr>
        <w:t>.</w:t>
      </w:r>
    </w:p>
    <w:p w14:paraId="2D15F39E" w14:textId="561BC224" w:rsidR="008B7A16" w:rsidRPr="005F0CB1" w:rsidRDefault="0057608B" w:rsidP="00422A6E">
      <w:pPr>
        <w:pStyle w:val="Brdtekst"/>
        <w:rPr>
          <w:sz w:val="18"/>
          <w:szCs w:val="18"/>
        </w:rPr>
      </w:pPr>
      <w:r w:rsidRPr="005F0CB1">
        <w:rPr>
          <w:sz w:val="18"/>
          <w:szCs w:val="18"/>
        </w:rPr>
        <w:t>Reserves addition</w:t>
      </w:r>
      <w:r w:rsidR="00D84C76" w:rsidRPr="005F0CB1">
        <w:rPr>
          <w:sz w:val="18"/>
          <w:szCs w:val="18"/>
        </w:rPr>
        <w:t xml:space="preserve"> include</w:t>
      </w:r>
      <w:r w:rsidR="0073053D">
        <w:rPr>
          <w:sz w:val="18"/>
          <w:szCs w:val="18"/>
        </w:rPr>
        <w:t>s</w:t>
      </w:r>
      <w:r w:rsidR="00D84C76" w:rsidRPr="005F0CB1">
        <w:rPr>
          <w:sz w:val="18"/>
          <w:szCs w:val="18"/>
        </w:rPr>
        <w:t xml:space="preserve"> </w:t>
      </w:r>
      <w:r w:rsidR="00422A6E" w:rsidRPr="005F0CB1">
        <w:rPr>
          <w:sz w:val="18"/>
          <w:szCs w:val="18"/>
        </w:rPr>
        <w:t>change</w:t>
      </w:r>
      <w:r w:rsidR="00D84C76" w:rsidRPr="005F0CB1">
        <w:rPr>
          <w:sz w:val="18"/>
          <w:szCs w:val="18"/>
        </w:rPr>
        <w:t>s</w:t>
      </w:r>
      <w:r w:rsidR="00422A6E" w:rsidRPr="005F0CB1">
        <w:rPr>
          <w:sz w:val="18"/>
          <w:szCs w:val="18"/>
        </w:rPr>
        <w:t xml:space="preserve"> in R</w:t>
      </w:r>
      <w:r w:rsidR="00CC170D" w:rsidRPr="005F0CB1">
        <w:rPr>
          <w:sz w:val="18"/>
          <w:szCs w:val="18"/>
        </w:rPr>
        <w:t>C</w:t>
      </w:r>
      <w:r w:rsidR="00422A6E" w:rsidRPr="005F0CB1">
        <w:rPr>
          <w:sz w:val="18"/>
          <w:szCs w:val="18"/>
        </w:rPr>
        <w:t xml:space="preserve"> 1-3 volumes since the previous </w:t>
      </w:r>
      <w:r w:rsidR="00CC170D" w:rsidRPr="005F0CB1">
        <w:rPr>
          <w:sz w:val="18"/>
          <w:szCs w:val="18"/>
        </w:rPr>
        <w:t>A</w:t>
      </w:r>
      <w:r w:rsidR="00422A6E" w:rsidRPr="005F0CB1">
        <w:rPr>
          <w:sz w:val="18"/>
          <w:szCs w:val="18"/>
        </w:rPr>
        <w:t>SR. Note that YTD Plan vs</w:t>
      </w:r>
      <w:r w:rsidR="005F0CB1" w:rsidRPr="005F0CB1">
        <w:rPr>
          <w:sz w:val="18"/>
          <w:szCs w:val="18"/>
        </w:rPr>
        <w:t>.</w:t>
      </w:r>
      <w:r w:rsidR="00422A6E" w:rsidRPr="005F0CB1">
        <w:rPr>
          <w:sz w:val="18"/>
          <w:szCs w:val="18"/>
        </w:rPr>
        <w:t xml:space="preserve"> YTD Actuals in the table is not relevant to this point</w:t>
      </w:r>
      <w:r w:rsidR="005F0CB1" w:rsidRPr="005F0CB1">
        <w:rPr>
          <w:sz w:val="18"/>
          <w:szCs w:val="18"/>
        </w:rPr>
        <w:t>.</w:t>
      </w:r>
    </w:p>
    <w:p w14:paraId="18D9E5F8" w14:textId="059C8FCB" w:rsidR="003A2B55" w:rsidRPr="00132AE8" w:rsidRDefault="00A06030" w:rsidP="00F52CFA">
      <w:pPr>
        <w:pStyle w:val="Overskrift2"/>
      </w:pPr>
      <w:bookmarkStart w:id="41" w:name="_Ref447883407"/>
      <w:bookmarkStart w:id="42" w:name="_Toc491095104"/>
      <w:bookmarkStart w:id="43" w:name="_Toc491095150"/>
      <w:bookmarkStart w:id="44" w:name="_Toc453239568"/>
      <w:bookmarkStart w:id="45" w:name="_Toc170381478"/>
      <w:bookmarkEnd w:id="38"/>
      <w:bookmarkEnd w:id="39"/>
      <w:bookmarkEnd w:id="40"/>
      <w:commentRangeStart w:id="46"/>
      <w:r w:rsidRPr="00132AE8">
        <w:t>N</w:t>
      </w:r>
      <w:r w:rsidR="00AA6101" w:rsidRPr="00132AE8">
        <w:t xml:space="preserve">ew </w:t>
      </w:r>
      <w:r w:rsidR="00785A93">
        <w:t>T</w:t>
      </w:r>
      <w:r w:rsidR="00AA6101" w:rsidRPr="00132AE8">
        <w:t>echnology</w:t>
      </w:r>
      <w:r w:rsidR="00D13875" w:rsidRPr="00132AE8">
        <w:t xml:space="preserve"> </w:t>
      </w:r>
      <w:bookmarkEnd w:id="41"/>
      <w:bookmarkEnd w:id="42"/>
      <w:bookmarkEnd w:id="43"/>
      <w:bookmarkEnd w:id="44"/>
      <w:r w:rsidR="003A2B55" w:rsidRPr="00132AE8">
        <w:t xml:space="preserve"> </w:t>
      </w:r>
      <w:commentRangeEnd w:id="46"/>
      <w:r w:rsidR="00C4538C">
        <w:rPr>
          <w:rStyle w:val="Merknadsreferanse"/>
          <w:rFonts w:asciiTheme="minorHAnsi" w:eastAsiaTheme="minorHAnsi" w:hAnsiTheme="minorHAnsi" w:cstheme="minorBidi"/>
          <w:b w:val="0"/>
          <w:bCs w:val="0"/>
        </w:rPr>
        <w:commentReference w:id="46"/>
      </w:r>
      <w:bookmarkEnd w:id="45"/>
    </w:p>
    <w:p w14:paraId="196C3D39" w14:textId="504B9DAD" w:rsidR="002B6A1B" w:rsidRPr="002D333A" w:rsidRDefault="00F52CFA" w:rsidP="00F52CFA">
      <w:pPr>
        <w:pStyle w:val="Brdtekst"/>
      </w:pPr>
      <w:r>
        <w:t xml:space="preserve"> </w:t>
      </w:r>
    </w:p>
    <w:p w14:paraId="17BA32B7" w14:textId="068AEAEF" w:rsidR="002B6A1B" w:rsidRPr="00132AE8" w:rsidRDefault="002B6A1B" w:rsidP="00F52CFA">
      <w:pPr>
        <w:pStyle w:val="Brdtekst"/>
        <w:rPr>
          <w:i/>
          <w:iCs/>
        </w:rPr>
      </w:pPr>
    </w:p>
    <w:p w14:paraId="2FF4B0D2" w14:textId="5338B25D" w:rsidR="00CD2E0F" w:rsidRPr="00F52CFA" w:rsidRDefault="00CD2E0F" w:rsidP="00F52CFA">
      <w:pPr>
        <w:pStyle w:val="Bildetekst"/>
        <w:keepNext/>
      </w:pPr>
      <w:r w:rsidRPr="00132AE8">
        <w:t xml:space="preserve">Table 2- </w:t>
      </w:r>
      <w:r w:rsidR="00421AFB" w:rsidRPr="00132AE8">
        <w:t>P</w:t>
      </w:r>
      <w:r w:rsidR="00E46E7F" w:rsidRPr="00132AE8">
        <w:t>lanned, ongoing</w:t>
      </w:r>
      <w:r w:rsidR="001163E5" w:rsidRPr="00132AE8">
        <w:t xml:space="preserve"> an</w:t>
      </w:r>
      <w:r w:rsidR="00421AFB" w:rsidRPr="00132AE8">
        <w:t>d</w:t>
      </w:r>
      <w:r w:rsidR="001163E5" w:rsidRPr="00132AE8">
        <w:t xml:space="preserve"> implemented</w:t>
      </w:r>
      <w:r w:rsidR="00421AFB" w:rsidRPr="00132AE8">
        <w:t xml:space="preserve"> initiatives within new </w:t>
      </w:r>
      <w:r w:rsidR="00F52CFA" w:rsidRPr="00132AE8">
        <w:t>technology.</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96"/>
        <w:gridCol w:w="2552"/>
        <w:gridCol w:w="3685"/>
        <w:gridCol w:w="1259"/>
      </w:tblGrid>
      <w:tr w:rsidR="002B6A1B" w:rsidRPr="00132AE8" w14:paraId="273C76D4" w14:textId="77777777" w:rsidTr="00CD2E0F">
        <w:trPr>
          <w:trHeight w:val="21"/>
        </w:trPr>
        <w:tc>
          <w:tcPr>
            <w:tcW w:w="1696" w:type="dxa"/>
            <w:shd w:val="clear" w:color="auto" w:fill="D9D9D9" w:themeFill="background1" w:themeFillShade="D9"/>
            <w:tcMar>
              <w:top w:w="15" w:type="dxa"/>
              <w:left w:w="15" w:type="dxa"/>
              <w:right w:w="15" w:type="dxa"/>
            </w:tcMar>
          </w:tcPr>
          <w:p w14:paraId="6875818E" w14:textId="77777777" w:rsidR="002B6A1B" w:rsidRPr="00132AE8" w:rsidRDefault="002B6A1B">
            <w:pPr>
              <w:spacing w:after="100" w:afterAutospacing="1"/>
              <w:jc w:val="center"/>
              <w:rPr>
                <w:sz w:val="20"/>
                <w:szCs w:val="20"/>
              </w:rPr>
            </w:pPr>
            <w:r w:rsidRPr="00132AE8">
              <w:rPr>
                <w:sz w:val="20"/>
                <w:szCs w:val="20"/>
              </w:rPr>
              <w:t>Initiative name</w:t>
            </w:r>
          </w:p>
        </w:tc>
        <w:tc>
          <w:tcPr>
            <w:tcW w:w="2552" w:type="dxa"/>
            <w:shd w:val="clear" w:color="auto" w:fill="D9D9D9" w:themeFill="background1" w:themeFillShade="D9"/>
            <w:tcMar>
              <w:top w:w="15" w:type="dxa"/>
              <w:left w:w="15" w:type="dxa"/>
              <w:right w:w="15" w:type="dxa"/>
            </w:tcMar>
          </w:tcPr>
          <w:p w14:paraId="7EF81A38" w14:textId="77777777" w:rsidR="002B6A1B" w:rsidRPr="00132AE8" w:rsidRDefault="002B6A1B">
            <w:pPr>
              <w:spacing w:after="100" w:afterAutospacing="1"/>
              <w:jc w:val="center"/>
              <w:rPr>
                <w:sz w:val="20"/>
                <w:szCs w:val="20"/>
              </w:rPr>
            </w:pPr>
            <w:r w:rsidRPr="00132AE8">
              <w:rPr>
                <w:sz w:val="20"/>
                <w:szCs w:val="20"/>
              </w:rPr>
              <w:t>Description</w:t>
            </w:r>
          </w:p>
        </w:tc>
        <w:tc>
          <w:tcPr>
            <w:tcW w:w="3685" w:type="dxa"/>
            <w:shd w:val="clear" w:color="auto" w:fill="D9D9D9" w:themeFill="background1" w:themeFillShade="D9"/>
            <w:tcMar>
              <w:top w:w="15" w:type="dxa"/>
              <w:left w:w="15" w:type="dxa"/>
              <w:right w:w="15" w:type="dxa"/>
            </w:tcMar>
          </w:tcPr>
          <w:p w14:paraId="0F12DD4B" w14:textId="77777777" w:rsidR="002B6A1B" w:rsidRPr="00132AE8" w:rsidRDefault="002B6A1B">
            <w:pPr>
              <w:spacing w:after="100" w:afterAutospacing="1"/>
              <w:jc w:val="center"/>
              <w:rPr>
                <w:sz w:val="20"/>
                <w:szCs w:val="20"/>
              </w:rPr>
            </w:pPr>
            <w:r w:rsidRPr="00132AE8">
              <w:rPr>
                <w:sz w:val="20"/>
                <w:szCs w:val="20"/>
              </w:rPr>
              <w:t>Expected impact / value (where applicable/possible)</w:t>
            </w:r>
          </w:p>
        </w:tc>
        <w:tc>
          <w:tcPr>
            <w:tcW w:w="1259" w:type="dxa"/>
            <w:shd w:val="clear" w:color="auto" w:fill="D9D9D9" w:themeFill="background1" w:themeFillShade="D9"/>
            <w:tcMar>
              <w:top w:w="15" w:type="dxa"/>
              <w:left w:w="15" w:type="dxa"/>
              <w:right w:w="15" w:type="dxa"/>
            </w:tcMar>
          </w:tcPr>
          <w:p w14:paraId="61C03EF7" w14:textId="77777777" w:rsidR="002B6A1B" w:rsidRPr="00132AE8" w:rsidRDefault="002B6A1B">
            <w:pPr>
              <w:spacing w:after="100" w:afterAutospacing="1"/>
              <w:jc w:val="center"/>
              <w:rPr>
                <w:sz w:val="20"/>
                <w:szCs w:val="20"/>
              </w:rPr>
            </w:pPr>
            <w:r w:rsidRPr="00132AE8">
              <w:rPr>
                <w:sz w:val="20"/>
                <w:szCs w:val="20"/>
              </w:rPr>
              <w:t>Planned operational year</w:t>
            </w:r>
          </w:p>
        </w:tc>
      </w:tr>
      <w:tr w:rsidR="002B6A1B" w:rsidRPr="00132AE8" w14:paraId="7748861F" w14:textId="77777777" w:rsidTr="00CD2E0F">
        <w:trPr>
          <w:trHeight w:val="21"/>
        </w:trPr>
        <w:tc>
          <w:tcPr>
            <w:tcW w:w="1696" w:type="dxa"/>
            <w:tcMar>
              <w:top w:w="15" w:type="dxa"/>
              <w:left w:w="15" w:type="dxa"/>
              <w:right w:w="15" w:type="dxa"/>
            </w:tcMar>
          </w:tcPr>
          <w:p w14:paraId="55A76879" w14:textId="77777777" w:rsidR="002B6A1B" w:rsidRPr="00132AE8" w:rsidRDefault="002B6A1B">
            <w:pPr>
              <w:spacing w:after="100" w:afterAutospacing="1"/>
              <w:jc w:val="center"/>
              <w:rPr>
                <w:sz w:val="20"/>
                <w:szCs w:val="20"/>
              </w:rPr>
            </w:pPr>
          </w:p>
        </w:tc>
        <w:tc>
          <w:tcPr>
            <w:tcW w:w="2552" w:type="dxa"/>
            <w:tcMar>
              <w:top w:w="15" w:type="dxa"/>
              <w:left w:w="15" w:type="dxa"/>
              <w:right w:w="15" w:type="dxa"/>
            </w:tcMar>
          </w:tcPr>
          <w:p w14:paraId="125FD269" w14:textId="77777777" w:rsidR="002B6A1B" w:rsidRPr="00132AE8" w:rsidRDefault="002B6A1B">
            <w:pPr>
              <w:spacing w:after="100" w:afterAutospacing="1"/>
              <w:jc w:val="center"/>
              <w:rPr>
                <w:sz w:val="20"/>
                <w:szCs w:val="20"/>
              </w:rPr>
            </w:pPr>
          </w:p>
        </w:tc>
        <w:tc>
          <w:tcPr>
            <w:tcW w:w="3685" w:type="dxa"/>
            <w:tcMar>
              <w:top w:w="15" w:type="dxa"/>
              <w:left w:w="15" w:type="dxa"/>
              <w:right w:w="15" w:type="dxa"/>
            </w:tcMar>
          </w:tcPr>
          <w:p w14:paraId="0117C191" w14:textId="77777777" w:rsidR="002B6A1B" w:rsidRPr="00132AE8" w:rsidRDefault="002B6A1B">
            <w:pPr>
              <w:spacing w:after="100" w:afterAutospacing="1"/>
              <w:jc w:val="center"/>
              <w:rPr>
                <w:sz w:val="20"/>
                <w:szCs w:val="20"/>
              </w:rPr>
            </w:pPr>
          </w:p>
        </w:tc>
        <w:tc>
          <w:tcPr>
            <w:tcW w:w="1259" w:type="dxa"/>
            <w:tcMar>
              <w:top w:w="15" w:type="dxa"/>
              <w:left w:w="15" w:type="dxa"/>
              <w:right w:w="15" w:type="dxa"/>
            </w:tcMar>
          </w:tcPr>
          <w:p w14:paraId="07698CBB" w14:textId="77777777" w:rsidR="002B6A1B" w:rsidRPr="00132AE8" w:rsidRDefault="002B6A1B">
            <w:pPr>
              <w:spacing w:after="100" w:afterAutospacing="1"/>
              <w:jc w:val="center"/>
              <w:rPr>
                <w:sz w:val="20"/>
                <w:szCs w:val="20"/>
              </w:rPr>
            </w:pPr>
          </w:p>
        </w:tc>
      </w:tr>
      <w:tr w:rsidR="002B6A1B" w:rsidRPr="00132AE8" w14:paraId="593F5D9D" w14:textId="77777777" w:rsidTr="00CD2E0F">
        <w:trPr>
          <w:trHeight w:val="21"/>
        </w:trPr>
        <w:tc>
          <w:tcPr>
            <w:tcW w:w="1696" w:type="dxa"/>
            <w:tcMar>
              <w:top w:w="15" w:type="dxa"/>
              <w:left w:w="15" w:type="dxa"/>
              <w:right w:w="15" w:type="dxa"/>
            </w:tcMar>
          </w:tcPr>
          <w:p w14:paraId="344E54B4" w14:textId="77777777" w:rsidR="002B6A1B" w:rsidRPr="00132AE8" w:rsidRDefault="002B6A1B">
            <w:pPr>
              <w:spacing w:after="100" w:afterAutospacing="1"/>
              <w:jc w:val="center"/>
              <w:rPr>
                <w:sz w:val="20"/>
                <w:szCs w:val="20"/>
              </w:rPr>
            </w:pPr>
          </w:p>
        </w:tc>
        <w:tc>
          <w:tcPr>
            <w:tcW w:w="2552" w:type="dxa"/>
            <w:tcMar>
              <w:top w:w="15" w:type="dxa"/>
              <w:left w:w="15" w:type="dxa"/>
              <w:right w:w="15" w:type="dxa"/>
            </w:tcMar>
          </w:tcPr>
          <w:p w14:paraId="3C143BCE" w14:textId="77777777" w:rsidR="002B6A1B" w:rsidRPr="00132AE8" w:rsidRDefault="002B6A1B">
            <w:pPr>
              <w:spacing w:after="100" w:afterAutospacing="1"/>
              <w:jc w:val="center"/>
              <w:rPr>
                <w:sz w:val="20"/>
                <w:szCs w:val="20"/>
              </w:rPr>
            </w:pPr>
          </w:p>
        </w:tc>
        <w:tc>
          <w:tcPr>
            <w:tcW w:w="3685" w:type="dxa"/>
            <w:tcMar>
              <w:top w:w="15" w:type="dxa"/>
              <w:left w:w="15" w:type="dxa"/>
              <w:right w:w="15" w:type="dxa"/>
            </w:tcMar>
          </w:tcPr>
          <w:p w14:paraId="6F473370" w14:textId="77777777" w:rsidR="002B6A1B" w:rsidRPr="00132AE8" w:rsidRDefault="002B6A1B">
            <w:pPr>
              <w:spacing w:after="100" w:afterAutospacing="1"/>
              <w:jc w:val="center"/>
              <w:rPr>
                <w:sz w:val="20"/>
                <w:szCs w:val="20"/>
              </w:rPr>
            </w:pPr>
          </w:p>
        </w:tc>
        <w:tc>
          <w:tcPr>
            <w:tcW w:w="1259" w:type="dxa"/>
            <w:tcMar>
              <w:top w:w="15" w:type="dxa"/>
              <w:left w:w="15" w:type="dxa"/>
              <w:right w:w="15" w:type="dxa"/>
            </w:tcMar>
          </w:tcPr>
          <w:p w14:paraId="198D3538" w14:textId="77777777" w:rsidR="002B6A1B" w:rsidRPr="00132AE8" w:rsidRDefault="002B6A1B">
            <w:pPr>
              <w:spacing w:after="100" w:afterAutospacing="1"/>
              <w:jc w:val="center"/>
              <w:rPr>
                <w:sz w:val="20"/>
                <w:szCs w:val="20"/>
              </w:rPr>
            </w:pPr>
          </w:p>
        </w:tc>
      </w:tr>
      <w:tr w:rsidR="002B6A1B" w:rsidRPr="00132AE8" w14:paraId="3ACE8B52" w14:textId="77777777" w:rsidTr="00CD2E0F">
        <w:trPr>
          <w:trHeight w:val="21"/>
        </w:trPr>
        <w:tc>
          <w:tcPr>
            <w:tcW w:w="1696" w:type="dxa"/>
            <w:tcMar>
              <w:top w:w="15" w:type="dxa"/>
              <w:left w:w="15" w:type="dxa"/>
              <w:right w:w="15" w:type="dxa"/>
            </w:tcMar>
          </w:tcPr>
          <w:p w14:paraId="6EF739AE" w14:textId="77777777" w:rsidR="002B6A1B" w:rsidRPr="00132AE8" w:rsidRDefault="002B6A1B">
            <w:pPr>
              <w:spacing w:after="100" w:afterAutospacing="1"/>
              <w:jc w:val="center"/>
              <w:rPr>
                <w:sz w:val="20"/>
                <w:szCs w:val="20"/>
              </w:rPr>
            </w:pPr>
          </w:p>
        </w:tc>
        <w:tc>
          <w:tcPr>
            <w:tcW w:w="2552" w:type="dxa"/>
            <w:tcMar>
              <w:top w:w="15" w:type="dxa"/>
              <w:left w:w="15" w:type="dxa"/>
              <w:right w:w="15" w:type="dxa"/>
            </w:tcMar>
          </w:tcPr>
          <w:p w14:paraId="1D6CCCC3" w14:textId="77777777" w:rsidR="002B6A1B" w:rsidRPr="00132AE8" w:rsidRDefault="002B6A1B">
            <w:pPr>
              <w:spacing w:after="100" w:afterAutospacing="1"/>
              <w:jc w:val="center"/>
              <w:rPr>
                <w:sz w:val="20"/>
                <w:szCs w:val="20"/>
              </w:rPr>
            </w:pPr>
          </w:p>
        </w:tc>
        <w:tc>
          <w:tcPr>
            <w:tcW w:w="3685" w:type="dxa"/>
            <w:tcMar>
              <w:top w:w="15" w:type="dxa"/>
              <w:left w:w="15" w:type="dxa"/>
              <w:right w:w="15" w:type="dxa"/>
            </w:tcMar>
          </w:tcPr>
          <w:p w14:paraId="71F814C0" w14:textId="77777777" w:rsidR="002B6A1B" w:rsidRPr="00132AE8" w:rsidRDefault="002B6A1B">
            <w:pPr>
              <w:spacing w:after="100" w:afterAutospacing="1"/>
              <w:jc w:val="center"/>
              <w:rPr>
                <w:sz w:val="20"/>
                <w:szCs w:val="20"/>
              </w:rPr>
            </w:pPr>
          </w:p>
        </w:tc>
        <w:tc>
          <w:tcPr>
            <w:tcW w:w="1259" w:type="dxa"/>
            <w:tcMar>
              <w:top w:w="15" w:type="dxa"/>
              <w:left w:w="15" w:type="dxa"/>
              <w:right w:w="15" w:type="dxa"/>
            </w:tcMar>
          </w:tcPr>
          <w:p w14:paraId="554107A1" w14:textId="77777777" w:rsidR="002B6A1B" w:rsidRPr="00132AE8" w:rsidRDefault="002B6A1B">
            <w:pPr>
              <w:spacing w:after="100" w:afterAutospacing="1"/>
              <w:jc w:val="center"/>
              <w:rPr>
                <w:sz w:val="20"/>
                <w:szCs w:val="20"/>
              </w:rPr>
            </w:pPr>
          </w:p>
        </w:tc>
      </w:tr>
    </w:tbl>
    <w:p w14:paraId="7DE98B19" w14:textId="77777777" w:rsidR="00EF1E48" w:rsidRPr="00132AE8" w:rsidRDefault="00EF1E48" w:rsidP="00F52CFA">
      <w:pPr>
        <w:pStyle w:val="Brdtekst"/>
      </w:pPr>
    </w:p>
    <w:p w14:paraId="149FC121" w14:textId="0CED5C7F" w:rsidR="00DD2868" w:rsidRDefault="00DD2868" w:rsidP="00246C06">
      <w:pPr>
        <w:pStyle w:val="Overskrift1"/>
      </w:pPr>
      <w:bookmarkStart w:id="47" w:name="_Toc445125155"/>
      <w:bookmarkStart w:id="48" w:name="_Toc491095106"/>
      <w:bookmarkStart w:id="49" w:name="_Toc491095152"/>
      <w:bookmarkStart w:id="50" w:name="_Toc491095670"/>
      <w:bookmarkStart w:id="51" w:name="_Toc170381479"/>
      <w:r w:rsidRPr="00132AE8">
        <w:t>Reservoir</w:t>
      </w:r>
      <w:bookmarkEnd w:id="47"/>
      <w:bookmarkEnd w:id="48"/>
      <w:bookmarkEnd w:id="49"/>
      <w:bookmarkEnd w:id="50"/>
      <w:r w:rsidRPr="00132AE8">
        <w:t xml:space="preserve"> </w:t>
      </w:r>
      <w:r w:rsidR="00785A93">
        <w:t>M</w:t>
      </w:r>
      <w:r w:rsidRPr="00132AE8">
        <w:t>anagement</w:t>
      </w:r>
      <w:bookmarkEnd w:id="51"/>
      <w:r w:rsidRPr="00132AE8">
        <w:t xml:space="preserve"> </w:t>
      </w:r>
    </w:p>
    <w:p w14:paraId="7BB68500" w14:textId="77777777" w:rsidR="00246C06" w:rsidRPr="00246C06" w:rsidRDefault="00246C06" w:rsidP="00246C06">
      <w:pPr>
        <w:pStyle w:val="Brdtekst"/>
      </w:pPr>
    </w:p>
    <w:p w14:paraId="4FC0D32C" w14:textId="34C48C0B" w:rsidR="00DD2868" w:rsidRPr="00132AE8" w:rsidRDefault="00F21B40" w:rsidP="00F52CFA">
      <w:pPr>
        <w:pStyle w:val="Overskrift2"/>
      </w:pPr>
      <w:bookmarkStart w:id="52" w:name="_Toc208649958"/>
      <w:bookmarkStart w:id="53" w:name="_Toc170381480"/>
      <w:bookmarkEnd w:id="52"/>
      <w:commentRangeStart w:id="54"/>
      <w:r w:rsidRPr="00132AE8">
        <w:t xml:space="preserve">Drainage </w:t>
      </w:r>
      <w:r w:rsidR="00785A93">
        <w:t>S</w:t>
      </w:r>
      <w:r w:rsidRPr="00132AE8">
        <w:t>trategy</w:t>
      </w:r>
      <w:commentRangeEnd w:id="54"/>
      <w:r w:rsidR="00C4538C">
        <w:rPr>
          <w:rStyle w:val="Merknadsreferanse"/>
          <w:rFonts w:asciiTheme="minorHAnsi" w:eastAsiaTheme="minorHAnsi" w:hAnsiTheme="minorHAnsi" w:cstheme="minorBidi"/>
          <w:b w:val="0"/>
          <w:bCs w:val="0"/>
        </w:rPr>
        <w:commentReference w:id="54"/>
      </w:r>
      <w:bookmarkEnd w:id="53"/>
    </w:p>
    <w:p w14:paraId="3CE75601" w14:textId="0F4959D6" w:rsidR="00D9551F" w:rsidRPr="00132AE8" w:rsidRDefault="00F52CFA" w:rsidP="00F52CFA">
      <w:pPr>
        <w:pStyle w:val="Brdtekst"/>
      </w:pPr>
      <w:bookmarkStart w:id="55" w:name="_Hlk43799003"/>
      <w:r>
        <w:t xml:space="preserve"> </w:t>
      </w:r>
    </w:p>
    <w:p w14:paraId="77A4A62D" w14:textId="101EFEC7" w:rsidR="00DD2868" w:rsidRPr="00132AE8" w:rsidRDefault="00DD2868" w:rsidP="00F52CFA">
      <w:pPr>
        <w:pStyle w:val="Overskrift2"/>
      </w:pPr>
      <w:bookmarkStart w:id="56" w:name="_Toc170381481"/>
      <w:bookmarkEnd w:id="55"/>
      <w:commentRangeStart w:id="57"/>
      <w:r w:rsidRPr="00132AE8">
        <w:t xml:space="preserve">Improved </w:t>
      </w:r>
      <w:r w:rsidR="00785A93">
        <w:t>R</w:t>
      </w:r>
      <w:r w:rsidRPr="00132AE8">
        <w:t>ecovery</w:t>
      </w:r>
      <w:commentRangeEnd w:id="57"/>
      <w:r w:rsidR="00C4538C">
        <w:rPr>
          <w:rStyle w:val="Merknadsreferanse"/>
          <w:rFonts w:asciiTheme="minorHAnsi" w:eastAsiaTheme="minorHAnsi" w:hAnsiTheme="minorHAnsi" w:cstheme="minorBidi"/>
          <w:b w:val="0"/>
          <w:bCs w:val="0"/>
        </w:rPr>
        <w:commentReference w:id="57"/>
      </w:r>
      <w:bookmarkEnd w:id="56"/>
    </w:p>
    <w:p w14:paraId="5B7ACF14" w14:textId="0C082DA1" w:rsidR="00236229" w:rsidRPr="00132AE8" w:rsidRDefault="00F52CFA" w:rsidP="00F52CFA">
      <w:pPr>
        <w:pStyle w:val="Brdtekst"/>
      </w:pPr>
      <w:r>
        <w:t xml:space="preserve"> </w:t>
      </w:r>
    </w:p>
    <w:p w14:paraId="4C2B4E61" w14:textId="5444A11A" w:rsidR="00DD2868" w:rsidRPr="00132AE8" w:rsidRDefault="00DD2868" w:rsidP="00246C06">
      <w:pPr>
        <w:pStyle w:val="Overskrift1"/>
      </w:pPr>
      <w:bookmarkStart w:id="58" w:name="_Toc166661311"/>
      <w:bookmarkStart w:id="59" w:name="_Toc166661465"/>
      <w:bookmarkStart w:id="60" w:name="_Toc165906203"/>
      <w:bookmarkStart w:id="61" w:name="_Toc165907305"/>
      <w:bookmarkStart w:id="62" w:name="_Toc165907346"/>
      <w:bookmarkStart w:id="63" w:name="_Toc165907480"/>
      <w:bookmarkStart w:id="64" w:name="_Toc166661312"/>
      <w:bookmarkStart w:id="65" w:name="_Toc166661466"/>
      <w:bookmarkStart w:id="66" w:name="_Toc165906204"/>
      <w:bookmarkStart w:id="67" w:name="_Toc165907306"/>
      <w:bookmarkStart w:id="68" w:name="_Toc165907347"/>
      <w:bookmarkStart w:id="69" w:name="_Toc165907481"/>
      <w:bookmarkStart w:id="70" w:name="_Toc166661313"/>
      <w:bookmarkStart w:id="71" w:name="_Toc166661467"/>
      <w:bookmarkStart w:id="72" w:name="_Toc208649963"/>
      <w:bookmarkStart w:id="73" w:name="_Toc445125159"/>
      <w:bookmarkStart w:id="74" w:name="_Toc491095109"/>
      <w:bookmarkStart w:id="75" w:name="_Toc491095155"/>
      <w:bookmarkStart w:id="76" w:name="_Toc491095671"/>
      <w:bookmarkStart w:id="77" w:name="_Toc17038148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commentRangeStart w:id="78"/>
      <w:r w:rsidRPr="00132AE8">
        <w:t xml:space="preserve">Production and </w:t>
      </w:r>
      <w:bookmarkEnd w:id="73"/>
      <w:r w:rsidR="00785A93">
        <w:t>I</w:t>
      </w:r>
      <w:r w:rsidRPr="00132AE8">
        <w:t>njection</w:t>
      </w:r>
      <w:bookmarkEnd w:id="74"/>
      <w:bookmarkEnd w:id="75"/>
      <w:bookmarkEnd w:id="76"/>
      <w:commentRangeEnd w:id="78"/>
      <w:r w:rsidR="00C4538C">
        <w:rPr>
          <w:rStyle w:val="Merknadsreferanse"/>
          <w:rFonts w:asciiTheme="minorHAnsi" w:eastAsiaTheme="minorHAnsi" w:hAnsiTheme="minorHAnsi" w:cstheme="minorBidi"/>
          <w:b w:val="0"/>
          <w:bCs w:val="0"/>
        </w:rPr>
        <w:commentReference w:id="78"/>
      </w:r>
      <w:bookmarkEnd w:id="77"/>
    </w:p>
    <w:p w14:paraId="17A900BE" w14:textId="00E8B539" w:rsidR="003B480E" w:rsidRPr="00132AE8" w:rsidRDefault="00F52CFA" w:rsidP="00F52CFA">
      <w:pPr>
        <w:pStyle w:val="Brdtekst"/>
      </w:pPr>
      <w:bookmarkStart w:id="79" w:name="_Toc208815606"/>
      <w:bookmarkStart w:id="80" w:name="_Toc208815607"/>
      <w:bookmarkStart w:id="81" w:name="_Toc208815608"/>
      <w:bookmarkEnd w:id="79"/>
      <w:bookmarkEnd w:id="80"/>
      <w:bookmarkEnd w:id="81"/>
      <w:r>
        <w:t xml:space="preserve"> </w:t>
      </w:r>
    </w:p>
    <w:p w14:paraId="5299167A" w14:textId="24B5523F" w:rsidR="00DD2868" w:rsidRPr="00132AE8" w:rsidRDefault="00DD2868" w:rsidP="00246C06">
      <w:pPr>
        <w:pStyle w:val="Overskrift1"/>
      </w:pPr>
      <w:bookmarkStart w:id="82" w:name="_Toc166661469"/>
      <w:bookmarkStart w:id="83" w:name="_Toc166661470"/>
      <w:bookmarkStart w:id="84" w:name="_Toc166661604"/>
      <w:bookmarkStart w:id="85" w:name="_Toc166661471"/>
      <w:bookmarkStart w:id="86" w:name="_Toc166661605"/>
      <w:bookmarkStart w:id="87" w:name="_Toc166661472"/>
      <w:bookmarkStart w:id="88" w:name="_Toc166661606"/>
      <w:bookmarkStart w:id="89" w:name="_Toc208389297"/>
      <w:bookmarkStart w:id="90" w:name="_Toc166661473"/>
      <w:bookmarkStart w:id="91" w:name="_Toc166661607"/>
      <w:bookmarkStart w:id="92" w:name="_Toc166661474"/>
      <w:bookmarkStart w:id="93" w:name="_Toc166661608"/>
      <w:bookmarkStart w:id="94" w:name="_Toc334458202"/>
      <w:bookmarkStart w:id="95" w:name="_Toc491095114"/>
      <w:bookmarkStart w:id="96" w:name="_Toc491095160"/>
      <w:bookmarkStart w:id="97" w:name="_Toc491095672"/>
      <w:bookmarkStart w:id="98" w:name="_Toc170381483"/>
      <w:bookmarkEnd w:id="82"/>
      <w:bookmarkEnd w:id="83"/>
      <w:bookmarkEnd w:id="84"/>
      <w:bookmarkEnd w:id="85"/>
      <w:bookmarkEnd w:id="86"/>
      <w:bookmarkEnd w:id="87"/>
      <w:bookmarkEnd w:id="88"/>
      <w:bookmarkEnd w:id="89"/>
      <w:bookmarkEnd w:id="90"/>
      <w:bookmarkEnd w:id="91"/>
      <w:bookmarkEnd w:id="92"/>
      <w:bookmarkEnd w:id="93"/>
      <w:commentRangeStart w:id="99"/>
      <w:r w:rsidRPr="00132AE8">
        <w:t xml:space="preserve">Drilling, </w:t>
      </w:r>
      <w:r w:rsidR="00785A93">
        <w:t>C</w:t>
      </w:r>
      <w:r w:rsidRPr="00132AE8">
        <w:t xml:space="preserve">ompletion and </w:t>
      </w:r>
      <w:bookmarkEnd w:id="94"/>
      <w:r w:rsidR="00785A93">
        <w:t>I</w:t>
      </w:r>
      <w:r w:rsidRPr="00132AE8">
        <w:t>ntervention</w:t>
      </w:r>
      <w:bookmarkEnd w:id="95"/>
      <w:bookmarkEnd w:id="96"/>
      <w:bookmarkEnd w:id="97"/>
      <w:commentRangeEnd w:id="99"/>
      <w:r w:rsidR="00C4538C">
        <w:rPr>
          <w:rStyle w:val="Merknadsreferanse"/>
          <w:rFonts w:asciiTheme="minorHAnsi" w:eastAsiaTheme="minorHAnsi" w:hAnsiTheme="minorHAnsi" w:cstheme="minorBidi"/>
          <w:b w:val="0"/>
          <w:bCs w:val="0"/>
        </w:rPr>
        <w:commentReference w:id="99"/>
      </w:r>
      <w:bookmarkEnd w:id="98"/>
    </w:p>
    <w:p w14:paraId="3591C6BC" w14:textId="4D20492D" w:rsidR="006C76D1" w:rsidRPr="00132AE8" w:rsidRDefault="00F52CFA" w:rsidP="00F52CFA">
      <w:pPr>
        <w:pStyle w:val="Brdtekst"/>
      </w:pPr>
      <w:r>
        <w:t xml:space="preserve"> </w:t>
      </w:r>
    </w:p>
    <w:p w14:paraId="1F205E06" w14:textId="78E8DB4E" w:rsidR="00DD2868" w:rsidRPr="00132AE8" w:rsidRDefault="00DD2868" w:rsidP="00246C06">
      <w:pPr>
        <w:pStyle w:val="Overskrift1"/>
      </w:pPr>
      <w:bookmarkStart w:id="100" w:name="_Toc166661318"/>
      <w:bookmarkStart w:id="101" w:name="_Toc166661478"/>
      <w:bookmarkStart w:id="102" w:name="_Toc491095118"/>
      <w:bookmarkStart w:id="103" w:name="_Toc491095164"/>
      <w:bookmarkStart w:id="104" w:name="_Toc491095673"/>
      <w:bookmarkStart w:id="105" w:name="_Toc170381484"/>
      <w:bookmarkEnd w:id="100"/>
      <w:bookmarkEnd w:id="101"/>
      <w:commentRangeStart w:id="106"/>
      <w:r w:rsidRPr="00132AE8">
        <w:t xml:space="preserve">Operation, </w:t>
      </w:r>
      <w:r w:rsidR="00EE6DD8">
        <w:t>M</w:t>
      </w:r>
      <w:r w:rsidRPr="00132AE8">
        <w:t xml:space="preserve">aintenance and </w:t>
      </w:r>
      <w:r w:rsidR="00EE6DD8">
        <w:t>M</w:t>
      </w:r>
      <w:r w:rsidRPr="00132AE8">
        <w:t>odification (OMM)</w:t>
      </w:r>
      <w:bookmarkEnd w:id="102"/>
      <w:bookmarkEnd w:id="103"/>
      <w:bookmarkEnd w:id="104"/>
      <w:commentRangeEnd w:id="106"/>
      <w:r w:rsidR="00C4538C">
        <w:rPr>
          <w:rStyle w:val="Merknadsreferanse"/>
          <w:rFonts w:asciiTheme="minorHAnsi" w:eastAsiaTheme="minorHAnsi" w:hAnsiTheme="minorHAnsi" w:cstheme="minorBidi"/>
          <w:b w:val="0"/>
          <w:bCs w:val="0"/>
        </w:rPr>
        <w:commentReference w:id="106"/>
      </w:r>
      <w:bookmarkEnd w:id="105"/>
    </w:p>
    <w:p w14:paraId="280BF901" w14:textId="2825A1F3" w:rsidR="00D05E83" w:rsidRDefault="00F52CFA" w:rsidP="00F52CFA">
      <w:pPr>
        <w:pStyle w:val="Brdtekst"/>
      </w:pPr>
      <w:r>
        <w:t xml:space="preserve"> </w:t>
      </w:r>
    </w:p>
    <w:p w14:paraId="452EADCF" w14:textId="77777777" w:rsidR="007C3487" w:rsidRDefault="007C3487" w:rsidP="00F52CFA">
      <w:pPr>
        <w:pStyle w:val="Brdtekst"/>
      </w:pPr>
    </w:p>
    <w:p w14:paraId="0778A1ED" w14:textId="71B356B5" w:rsidR="00B113E5" w:rsidRDefault="00B113E5" w:rsidP="00F52CFA">
      <w:pPr>
        <w:pStyle w:val="Brdtekst"/>
      </w:pPr>
    </w:p>
    <w:p w14:paraId="1E5725B5" w14:textId="4C7FC381" w:rsidR="00DD2868" w:rsidRPr="00246C06" w:rsidRDefault="00DD2868" w:rsidP="003970BB">
      <w:pPr>
        <w:pStyle w:val="Overskrift1"/>
      </w:pPr>
      <w:bookmarkStart w:id="107" w:name="_Toc453239586"/>
      <w:bookmarkStart w:id="108" w:name="_Toc103941506"/>
      <w:bookmarkStart w:id="109" w:name="_Toc104188048"/>
      <w:bookmarkStart w:id="110" w:name="_Toc170381485"/>
      <w:bookmarkEnd w:id="107"/>
      <w:commentRangeStart w:id="111"/>
      <w:r w:rsidRPr="00246C06">
        <w:t xml:space="preserve">Fiscal </w:t>
      </w:r>
      <w:r w:rsidR="00567F77">
        <w:t>M</w:t>
      </w:r>
      <w:r w:rsidRPr="00246C06">
        <w:t>easurement</w:t>
      </w:r>
      <w:bookmarkEnd w:id="108"/>
      <w:bookmarkEnd w:id="109"/>
      <w:commentRangeEnd w:id="111"/>
      <w:r w:rsidR="00C4538C">
        <w:rPr>
          <w:rStyle w:val="Merknadsreferanse"/>
          <w:rFonts w:asciiTheme="minorHAnsi" w:eastAsiaTheme="minorHAnsi" w:hAnsiTheme="minorHAnsi" w:cstheme="minorBidi"/>
          <w:b w:val="0"/>
          <w:bCs w:val="0"/>
        </w:rPr>
        <w:commentReference w:id="111"/>
      </w:r>
      <w:bookmarkEnd w:id="110"/>
    </w:p>
    <w:p w14:paraId="0A8D4901" w14:textId="2651A0E8" w:rsidR="008D4752" w:rsidRPr="008D4752" w:rsidRDefault="00F52CFA" w:rsidP="00F52CFA">
      <w:pPr>
        <w:pStyle w:val="Brdtekst"/>
      </w:pPr>
      <w:r>
        <w:t xml:space="preserve"> </w:t>
      </w:r>
    </w:p>
    <w:p w14:paraId="289FB33D" w14:textId="1E0A6F85" w:rsidR="7B0ED305" w:rsidRPr="00246C06" w:rsidRDefault="00477A35" w:rsidP="00490A13">
      <w:pPr>
        <w:pStyle w:val="Overskrift2"/>
      </w:pPr>
      <w:bookmarkStart w:id="112" w:name="_Toc170381486"/>
      <w:commentRangeStart w:id="113"/>
      <w:r w:rsidRPr="00246C06">
        <w:t>U</w:t>
      </w:r>
      <w:r w:rsidR="00630E6B" w:rsidRPr="00246C06">
        <w:t>n</w:t>
      </w:r>
      <w:r w:rsidR="00AB4C7F" w:rsidRPr="00246C06">
        <w:t xml:space="preserve">certainties and </w:t>
      </w:r>
      <w:r w:rsidR="00567F77">
        <w:t>D</w:t>
      </w:r>
      <w:r w:rsidR="00AB4C7F" w:rsidRPr="00246C06">
        <w:t>eviations</w:t>
      </w:r>
      <w:commentRangeEnd w:id="113"/>
      <w:r w:rsidR="00C4538C">
        <w:rPr>
          <w:rStyle w:val="Merknadsreferanse"/>
          <w:rFonts w:asciiTheme="minorHAnsi" w:eastAsiaTheme="minorHAnsi" w:hAnsiTheme="minorHAnsi" w:cstheme="minorBidi"/>
          <w:b w:val="0"/>
          <w:bCs w:val="0"/>
        </w:rPr>
        <w:commentReference w:id="113"/>
      </w:r>
      <w:bookmarkEnd w:id="112"/>
    </w:p>
    <w:p w14:paraId="67A98FB0" w14:textId="7EC79E54" w:rsidR="462B2BE5" w:rsidRPr="00A65555" w:rsidRDefault="00F52CFA" w:rsidP="00F52CFA">
      <w:pPr>
        <w:pStyle w:val="Brdtekst"/>
      </w:pPr>
      <w:bookmarkStart w:id="114" w:name="_Toc132356811"/>
      <w:bookmarkEnd w:id="114"/>
      <w:r>
        <w:t xml:space="preserve"> </w:t>
      </w:r>
    </w:p>
    <w:p w14:paraId="2DB95322" w14:textId="6C545BC8" w:rsidR="00DD2868" w:rsidRPr="00246C06" w:rsidRDefault="009E0096" w:rsidP="00490A13">
      <w:pPr>
        <w:pStyle w:val="Overskrift2"/>
        <w:rPr>
          <w:rStyle w:val="normaltextrun"/>
        </w:rPr>
      </w:pPr>
      <w:bookmarkStart w:id="115" w:name="_Toc132356814"/>
      <w:bookmarkStart w:id="116" w:name="_Toc103941508"/>
      <w:bookmarkStart w:id="117" w:name="_Toc104188050"/>
      <w:bookmarkStart w:id="118" w:name="_Toc170381487"/>
      <w:bookmarkEnd w:id="115"/>
      <w:commentRangeStart w:id="119"/>
      <w:r w:rsidRPr="00246C06">
        <w:rPr>
          <w:rStyle w:val="normaltextrun"/>
        </w:rPr>
        <w:t>M</w:t>
      </w:r>
      <w:r w:rsidR="00DD2868" w:rsidRPr="00246C06">
        <w:rPr>
          <w:rStyle w:val="normaltextrun"/>
        </w:rPr>
        <w:t>aintenance</w:t>
      </w:r>
      <w:bookmarkEnd w:id="116"/>
      <w:bookmarkEnd w:id="117"/>
      <w:r w:rsidR="008F490D" w:rsidRPr="00246C06">
        <w:rPr>
          <w:rStyle w:val="normaltextrun"/>
        </w:rPr>
        <w:t xml:space="preserve"> and </w:t>
      </w:r>
      <w:r w:rsidR="00567F77">
        <w:rPr>
          <w:rStyle w:val="normaltextrun"/>
        </w:rPr>
        <w:t>M</w:t>
      </w:r>
      <w:r w:rsidR="008F490D" w:rsidRPr="00246C06">
        <w:rPr>
          <w:rStyle w:val="normaltextrun"/>
        </w:rPr>
        <w:t>odifications</w:t>
      </w:r>
      <w:commentRangeEnd w:id="119"/>
      <w:r w:rsidR="00C4538C">
        <w:rPr>
          <w:rStyle w:val="Merknadsreferanse"/>
          <w:rFonts w:asciiTheme="minorHAnsi" w:eastAsiaTheme="minorHAnsi" w:hAnsiTheme="minorHAnsi" w:cstheme="minorBidi"/>
          <w:b w:val="0"/>
          <w:bCs w:val="0"/>
        </w:rPr>
        <w:commentReference w:id="119"/>
      </w:r>
      <w:bookmarkEnd w:id="118"/>
    </w:p>
    <w:p w14:paraId="5B37055F" w14:textId="3CD8DAE1" w:rsidR="00DD2868" w:rsidRDefault="00246C06" w:rsidP="00F52CFA">
      <w:pPr>
        <w:pStyle w:val="Brdtekst"/>
      </w:pPr>
      <w:r>
        <w:t xml:space="preserve"> </w:t>
      </w:r>
    </w:p>
    <w:p w14:paraId="30AC238E" w14:textId="297973F6" w:rsidR="00DD2868" w:rsidRPr="00246C06" w:rsidRDefault="00DD2868" w:rsidP="00246C06">
      <w:pPr>
        <w:pStyle w:val="Overskrift1"/>
      </w:pPr>
      <w:bookmarkStart w:id="120" w:name="_Toc166661328"/>
      <w:bookmarkStart w:id="121" w:name="_Toc166661488"/>
      <w:bookmarkStart w:id="122" w:name="_Toc72478338"/>
      <w:bookmarkStart w:id="123" w:name="_Toc72482492"/>
      <w:bookmarkStart w:id="124" w:name="_Toc72478339"/>
      <w:bookmarkStart w:id="125" w:name="_Toc72482493"/>
      <w:bookmarkStart w:id="126" w:name="_Toc72478340"/>
      <w:bookmarkStart w:id="127" w:name="_Toc72482494"/>
      <w:bookmarkStart w:id="128" w:name="_Toc208633538"/>
      <w:bookmarkStart w:id="129" w:name="_Toc208649982"/>
      <w:bookmarkStart w:id="130" w:name="_Toc208678247"/>
      <w:bookmarkStart w:id="131" w:name="_Toc208678249"/>
      <w:bookmarkStart w:id="132" w:name="_Toc491095124"/>
      <w:bookmarkStart w:id="133" w:name="_Toc491095170"/>
      <w:bookmarkStart w:id="134" w:name="_Toc491095674"/>
      <w:bookmarkStart w:id="135" w:name="_Toc170381488"/>
      <w:bookmarkEnd w:id="120"/>
      <w:bookmarkEnd w:id="121"/>
      <w:bookmarkEnd w:id="122"/>
      <w:bookmarkEnd w:id="123"/>
      <w:bookmarkEnd w:id="124"/>
      <w:bookmarkEnd w:id="125"/>
      <w:bookmarkEnd w:id="126"/>
      <w:bookmarkEnd w:id="127"/>
      <w:bookmarkEnd w:id="128"/>
      <w:bookmarkEnd w:id="129"/>
      <w:bookmarkEnd w:id="130"/>
      <w:bookmarkEnd w:id="131"/>
      <w:commentRangeStart w:id="136"/>
      <w:r w:rsidRPr="00246C06">
        <w:t>Environment</w:t>
      </w:r>
      <w:bookmarkEnd w:id="132"/>
      <w:bookmarkEnd w:id="133"/>
      <w:bookmarkEnd w:id="134"/>
      <w:commentRangeEnd w:id="136"/>
      <w:r w:rsidR="00C4538C">
        <w:rPr>
          <w:rStyle w:val="Merknadsreferanse"/>
          <w:rFonts w:asciiTheme="minorHAnsi" w:eastAsiaTheme="minorHAnsi" w:hAnsiTheme="minorHAnsi" w:cstheme="minorBidi"/>
          <w:b w:val="0"/>
          <w:bCs w:val="0"/>
        </w:rPr>
        <w:commentReference w:id="136"/>
      </w:r>
      <w:bookmarkEnd w:id="135"/>
    </w:p>
    <w:p w14:paraId="68733CC9" w14:textId="61AC3264" w:rsidR="002D0B8D" w:rsidRDefault="00246C06" w:rsidP="00F52CFA">
      <w:pPr>
        <w:pStyle w:val="Brdtekst"/>
      </w:pPr>
      <w:r>
        <w:t xml:space="preserve"> </w:t>
      </w:r>
    </w:p>
    <w:p w14:paraId="6FD9EAF2" w14:textId="39FCAA93" w:rsidR="00DD2868" w:rsidRPr="00246C06" w:rsidRDefault="00452F56" w:rsidP="00246C06">
      <w:pPr>
        <w:pStyle w:val="Overskrift1"/>
      </w:pPr>
      <w:bookmarkStart w:id="137" w:name="_Toc168935792"/>
      <w:bookmarkStart w:id="138" w:name="_Toc168935793"/>
      <w:bookmarkStart w:id="139" w:name="_Toc168935794"/>
      <w:bookmarkStart w:id="140" w:name="_Toc166661332"/>
      <w:bookmarkStart w:id="141" w:name="_Toc166661492"/>
      <w:bookmarkStart w:id="142" w:name="_Ref453872623"/>
      <w:bookmarkStart w:id="143" w:name="_Toc491095127"/>
      <w:bookmarkStart w:id="144" w:name="_Toc491095173"/>
      <w:bookmarkStart w:id="145" w:name="_Toc491095675"/>
      <w:bookmarkStart w:id="146" w:name="_Toc170381489"/>
      <w:bookmarkEnd w:id="137"/>
      <w:bookmarkEnd w:id="138"/>
      <w:bookmarkEnd w:id="139"/>
      <w:bookmarkEnd w:id="140"/>
      <w:bookmarkEnd w:id="141"/>
      <w:commentRangeStart w:id="147"/>
      <w:r w:rsidRPr="00246C06">
        <w:t>A</w:t>
      </w:r>
      <w:r w:rsidR="006A14C6" w:rsidRPr="00246C06">
        <w:t xml:space="preserve">rea </w:t>
      </w:r>
      <w:r w:rsidR="006C2840">
        <w:t>D</w:t>
      </w:r>
      <w:r w:rsidR="006A14C6" w:rsidRPr="00246C06">
        <w:t>evelopment</w:t>
      </w:r>
      <w:bookmarkEnd w:id="142"/>
      <w:bookmarkEnd w:id="143"/>
      <w:bookmarkEnd w:id="144"/>
      <w:bookmarkEnd w:id="145"/>
      <w:commentRangeEnd w:id="147"/>
      <w:r w:rsidR="00C4538C">
        <w:rPr>
          <w:rStyle w:val="Merknadsreferanse"/>
          <w:rFonts w:asciiTheme="minorHAnsi" w:eastAsiaTheme="minorHAnsi" w:hAnsiTheme="minorHAnsi" w:cstheme="minorBidi"/>
          <w:b w:val="0"/>
          <w:bCs w:val="0"/>
        </w:rPr>
        <w:commentReference w:id="147"/>
      </w:r>
      <w:bookmarkEnd w:id="146"/>
    </w:p>
    <w:p w14:paraId="67D04F95" w14:textId="0A98A326" w:rsidR="00DD2868" w:rsidRPr="00AF3861" w:rsidRDefault="00246C06" w:rsidP="00F52CFA">
      <w:pPr>
        <w:pStyle w:val="Brdtekst"/>
      </w:pPr>
      <w:r>
        <w:t xml:space="preserve"> </w:t>
      </w:r>
    </w:p>
    <w:p w14:paraId="205E01F7" w14:textId="5C59B46C" w:rsidR="00DD2868" w:rsidRPr="00246C06" w:rsidRDefault="00DD2868" w:rsidP="00246C06">
      <w:pPr>
        <w:pStyle w:val="Overskrift1"/>
      </w:pPr>
      <w:bookmarkStart w:id="148" w:name="_Toc453946578"/>
      <w:bookmarkStart w:id="149" w:name="_Toc166661337"/>
      <w:bookmarkStart w:id="150" w:name="_Toc166661497"/>
      <w:bookmarkStart w:id="151" w:name="_Toc166661338"/>
      <w:bookmarkStart w:id="152" w:name="_Toc166661498"/>
      <w:bookmarkStart w:id="153" w:name="_Toc166661627"/>
      <w:bookmarkStart w:id="154" w:name="_Toc208815631"/>
      <w:bookmarkStart w:id="155" w:name="_Toc208815633"/>
      <w:bookmarkStart w:id="156" w:name="_Toc208815692"/>
      <w:bookmarkStart w:id="157" w:name="_Toc208815693"/>
      <w:bookmarkStart w:id="158" w:name="_Toc208815702"/>
      <w:bookmarkStart w:id="159" w:name="_Toc208805040"/>
      <w:bookmarkStart w:id="160" w:name="_Toc208815703"/>
      <w:bookmarkStart w:id="161" w:name="_Ref455656183"/>
      <w:bookmarkStart w:id="162" w:name="_Toc491095134"/>
      <w:bookmarkStart w:id="163" w:name="_Toc491095180"/>
      <w:bookmarkStart w:id="164" w:name="_Toc491095676"/>
      <w:bookmarkStart w:id="165" w:name="_Toc170381490"/>
      <w:bookmarkEnd w:id="148"/>
      <w:bookmarkEnd w:id="149"/>
      <w:bookmarkEnd w:id="150"/>
      <w:bookmarkEnd w:id="151"/>
      <w:bookmarkEnd w:id="152"/>
      <w:bookmarkEnd w:id="153"/>
      <w:bookmarkEnd w:id="154"/>
      <w:bookmarkEnd w:id="155"/>
      <w:bookmarkEnd w:id="156"/>
      <w:bookmarkEnd w:id="157"/>
      <w:bookmarkEnd w:id="158"/>
      <w:bookmarkEnd w:id="159"/>
      <w:bookmarkEnd w:id="160"/>
      <w:commentRangeStart w:id="166"/>
      <w:r w:rsidRPr="00246C06">
        <w:t xml:space="preserve">Field- and </w:t>
      </w:r>
      <w:r w:rsidR="006C2840">
        <w:t>F</w:t>
      </w:r>
      <w:r w:rsidRPr="00246C06">
        <w:t xml:space="preserve">acility </w:t>
      </w:r>
      <w:r w:rsidR="006C2840">
        <w:t>L</w:t>
      </w:r>
      <w:r w:rsidRPr="00246C06">
        <w:t xml:space="preserve">ifetime and </w:t>
      </w:r>
      <w:r w:rsidR="006C2840">
        <w:t>C</w:t>
      </w:r>
      <w:r w:rsidRPr="00246C06">
        <w:t>essation</w:t>
      </w:r>
      <w:bookmarkStart w:id="167" w:name="_Hlk103166861"/>
      <w:bookmarkEnd w:id="161"/>
      <w:bookmarkEnd w:id="162"/>
      <w:bookmarkEnd w:id="163"/>
      <w:bookmarkEnd w:id="164"/>
      <w:commentRangeEnd w:id="166"/>
      <w:r w:rsidR="00C4538C">
        <w:rPr>
          <w:rStyle w:val="Merknadsreferanse"/>
          <w:rFonts w:asciiTheme="minorHAnsi" w:eastAsiaTheme="minorHAnsi" w:hAnsiTheme="minorHAnsi" w:cstheme="minorBidi"/>
          <w:b w:val="0"/>
          <w:bCs w:val="0"/>
        </w:rPr>
        <w:commentReference w:id="166"/>
      </w:r>
      <w:bookmarkEnd w:id="165"/>
    </w:p>
    <w:bookmarkEnd w:id="167"/>
    <w:p w14:paraId="6DFC59DD" w14:textId="27DF044B" w:rsidR="00DD2868" w:rsidRPr="00850973" w:rsidRDefault="00246C06" w:rsidP="00F52CFA">
      <w:pPr>
        <w:pStyle w:val="Brdtekst"/>
      </w:pPr>
      <w:r>
        <w:t xml:space="preserve"> </w:t>
      </w:r>
    </w:p>
    <w:sectPr w:rsidR="00DD2868" w:rsidRPr="00850973" w:rsidSect="00966F6F">
      <w:headerReference w:type="default" r:id="rId14"/>
      <w:pgSz w:w="11906" w:h="16838" w:code="9"/>
      <w:pgMar w:top="1418" w:right="1418" w:bottom="1418" w:left="1418"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Forfatter" w:initials="A">
    <w:p w14:paraId="77770AE3" w14:textId="77777777" w:rsidR="00096EBB" w:rsidRDefault="00C4538C" w:rsidP="00096EBB">
      <w:pPr>
        <w:pStyle w:val="Merknadstekst"/>
      </w:pPr>
      <w:r>
        <w:rPr>
          <w:rStyle w:val="Merknadsreferanse"/>
        </w:rPr>
        <w:annotationRef/>
      </w:r>
      <w:r w:rsidR="00096EBB">
        <w:rPr>
          <w:i/>
          <w:iCs/>
        </w:rPr>
        <w:t>Provide a short summary of the overall status for the field reflected in the content of this report.</w:t>
      </w:r>
    </w:p>
    <w:p w14:paraId="2CE998A8" w14:textId="77777777" w:rsidR="00096EBB" w:rsidRDefault="00096EBB" w:rsidP="00096EBB">
      <w:pPr>
        <w:pStyle w:val="Merknadstekst"/>
      </w:pPr>
      <w:r>
        <w:rPr>
          <w:i/>
          <w:iCs/>
        </w:rPr>
        <w:t xml:space="preserve">The information provided in this chapter are intended to be used on our websites </w:t>
      </w:r>
      <w:hyperlink r:id="rId1" w:history="1">
        <w:r w:rsidRPr="00745C20">
          <w:rPr>
            <w:rStyle w:val="Hyperkobling"/>
            <w:i/>
            <w:iCs/>
          </w:rPr>
          <w:t>FactPages</w:t>
        </w:r>
      </w:hyperlink>
      <w:r>
        <w:rPr>
          <w:i/>
          <w:iCs/>
          <w:color w:val="000000"/>
          <w:u w:val="single"/>
        </w:rPr>
        <w:t xml:space="preserve"> </w:t>
      </w:r>
      <w:r>
        <w:rPr>
          <w:i/>
          <w:iCs/>
        </w:rPr>
        <w:t xml:space="preserve">and </w:t>
      </w:r>
      <w:hyperlink r:id="rId2" w:history="1">
        <w:r w:rsidRPr="00745C20">
          <w:rPr>
            <w:rStyle w:val="Hyperkobling"/>
            <w:i/>
            <w:iCs/>
          </w:rPr>
          <w:t>norskpetroleum.no</w:t>
        </w:r>
      </w:hyperlink>
      <w:r>
        <w:rPr>
          <w:i/>
          <w:iCs/>
          <w:color w:val="0066CC"/>
          <w:u w:val="single"/>
        </w:rPr>
        <w:t xml:space="preserve"> </w:t>
      </w:r>
      <w:r>
        <w:rPr>
          <w:i/>
          <w:iCs/>
        </w:rPr>
        <w:t xml:space="preserve">to update facts and status of the field. Please describe (as briefly and to the point as possible) significant work performed during the last 12 months, the key future activities and key challenges to the field, for instance: </w:t>
      </w:r>
    </w:p>
    <w:p w14:paraId="189237FB" w14:textId="77777777" w:rsidR="00096EBB" w:rsidRDefault="00096EBB" w:rsidP="00096EBB">
      <w:pPr>
        <w:pStyle w:val="Merknadstekst"/>
      </w:pPr>
    </w:p>
    <w:p w14:paraId="3C7A4E95" w14:textId="77777777" w:rsidR="00096EBB" w:rsidRDefault="00096EBB" w:rsidP="00096EBB">
      <w:pPr>
        <w:pStyle w:val="Merknadstekst"/>
        <w:numPr>
          <w:ilvl w:val="0"/>
          <w:numId w:val="15"/>
        </w:numPr>
      </w:pPr>
      <w:r>
        <w:rPr>
          <w:i/>
          <w:iCs/>
          <w:color w:val="000000"/>
        </w:rPr>
        <w:t xml:space="preserve">Field production/recovery status (is it at plateau, decline or tail end) and main challenges </w:t>
      </w:r>
    </w:p>
    <w:p w14:paraId="3B257F06" w14:textId="77777777" w:rsidR="00096EBB" w:rsidRDefault="00096EBB" w:rsidP="00096EBB">
      <w:pPr>
        <w:pStyle w:val="Merknadstekst"/>
        <w:numPr>
          <w:ilvl w:val="0"/>
          <w:numId w:val="15"/>
        </w:numPr>
      </w:pPr>
      <w:r>
        <w:rPr>
          <w:i/>
          <w:iCs/>
          <w:color w:val="000000"/>
        </w:rPr>
        <w:t>Measures/plans affecting the recovery and any changes to drainage strategy</w:t>
      </w:r>
    </w:p>
    <w:p w14:paraId="2886DB4E" w14:textId="77777777" w:rsidR="00096EBB" w:rsidRDefault="00096EBB" w:rsidP="00096EBB">
      <w:pPr>
        <w:pStyle w:val="Merknadstekst"/>
        <w:numPr>
          <w:ilvl w:val="0"/>
          <w:numId w:val="15"/>
        </w:numPr>
      </w:pPr>
      <w:r>
        <w:rPr>
          <w:i/>
          <w:iCs/>
          <w:color w:val="000000"/>
        </w:rPr>
        <w:t xml:space="preserve">Any plans for further development of the field </w:t>
      </w:r>
    </w:p>
    <w:p w14:paraId="2C4ADF8D" w14:textId="77777777" w:rsidR="00096EBB" w:rsidRDefault="00096EBB" w:rsidP="00096EBB">
      <w:pPr>
        <w:pStyle w:val="Merknadstekst"/>
        <w:numPr>
          <w:ilvl w:val="0"/>
          <w:numId w:val="15"/>
        </w:numPr>
      </w:pPr>
      <w:r>
        <w:rPr>
          <w:i/>
          <w:iCs/>
          <w:color w:val="000000"/>
        </w:rPr>
        <w:t>Any plans for production shutdown (permanent or temporary)</w:t>
      </w:r>
    </w:p>
  </w:comment>
  <w:comment w:id="33" w:author="Forfatter" w:initials="A">
    <w:p w14:paraId="2AC3CB75" w14:textId="58BDE20F" w:rsidR="00C4538C" w:rsidRDefault="00C4538C" w:rsidP="00C4538C">
      <w:pPr>
        <w:pStyle w:val="Merknadstekst"/>
      </w:pPr>
      <w:r>
        <w:rPr>
          <w:rStyle w:val="Merknadsreferanse"/>
        </w:rPr>
        <w:annotationRef/>
      </w:r>
      <w:r>
        <w:rPr>
          <w:i/>
          <w:iCs/>
          <w:color w:val="000000"/>
          <w:highlight w:val="white"/>
        </w:rPr>
        <w:t>Describe how the ASR is reflecting the plans managed by the LRP for the field. If possible, show where main activities/projects are linked to the LRP. Comment on the scheduled time for the next LRP update or revision. The most recent LRP and the technology strategy for the field, if any, should be enclosed.</w:t>
      </w:r>
      <w:r>
        <w:rPr>
          <w:color w:val="000000"/>
          <w:highlight w:val="white"/>
        </w:rPr>
        <w:t> </w:t>
      </w:r>
      <w:r>
        <w:rPr>
          <w:color w:val="000000"/>
          <w:highlight w:val="white"/>
        </w:rPr>
        <w:br/>
      </w:r>
    </w:p>
  </w:comment>
  <w:comment w:id="35" w:author="Forfatter" w:initials="A">
    <w:p w14:paraId="6A1CD7D3" w14:textId="77777777" w:rsidR="00C4538C" w:rsidRDefault="00C4538C" w:rsidP="00C4538C">
      <w:pPr>
        <w:pStyle w:val="Merknadstekst"/>
      </w:pPr>
      <w:r>
        <w:rPr>
          <w:rStyle w:val="Merknadsreferanse"/>
        </w:rPr>
        <w:annotationRef/>
      </w:r>
      <w:r>
        <w:rPr>
          <w:i/>
          <w:iCs/>
          <w:color w:val="000000"/>
          <w:highlight w:val="white"/>
        </w:rPr>
        <w:t>Ref. JOA article 11.6. present the most recent and highest-level risks and opportunities including main actions to mitigate risks or achieve opportunities. Include a risk matrix and comment on changes in risks from previous year.</w:t>
      </w:r>
      <w:r>
        <w:rPr>
          <w:color w:val="000000"/>
          <w:highlight w:val="white"/>
        </w:rPr>
        <w:t> </w:t>
      </w:r>
      <w:r>
        <w:t xml:space="preserve"> </w:t>
      </w:r>
    </w:p>
  </w:comment>
  <w:comment w:id="37" w:author="Forfatter" w:initials="A">
    <w:p w14:paraId="46F2FF92" w14:textId="77777777" w:rsidR="00C4538C" w:rsidRDefault="00C4538C" w:rsidP="00C4538C">
      <w:pPr>
        <w:pStyle w:val="Merknadstekst"/>
      </w:pPr>
      <w:r>
        <w:rPr>
          <w:rStyle w:val="Merknadsreferanse"/>
        </w:rPr>
        <w:annotationRef/>
      </w:r>
      <w:r>
        <w:rPr>
          <w:i/>
          <w:iCs/>
          <w:color w:val="000000"/>
          <w:highlight w:val="white"/>
        </w:rPr>
        <w:t>State the strategic and operational performance and improvements by listing the critical indicators of field’s progress, actual vs. planned. Explain major deviations.</w:t>
      </w:r>
      <w:r>
        <w:rPr>
          <w:color w:val="000000"/>
          <w:highlight w:val="white"/>
        </w:rPr>
        <w:t> </w:t>
      </w:r>
      <w:r>
        <w:t xml:space="preserve"> </w:t>
      </w:r>
    </w:p>
  </w:comment>
  <w:comment w:id="46" w:author="Forfatter" w:initials="A">
    <w:p w14:paraId="09A45686" w14:textId="77777777" w:rsidR="00C4538C" w:rsidRDefault="00C4538C" w:rsidP="00C4538C">
      <w:pPr>
        <w:pStyle w:val="Merknadstekst"/>
      </w:pPr>
      <w:r>
        <w:rPr>
          <w:rStyle w:val="Merknadsreferanse"/>
        </w:rPr>
        <w:annotationRef/>
      </w:r>
      <w:r>
        <w:rPr>
          <w:i/>
          <w:iCs/>
          <w:color w:val="000000"/>
          <w:highlight w:val="white"/>
        </w:rPr>
        <w:t>Summarize work within new technology including description of main challenges, prioritized actions and activities during last 12 months. Include technologies evaluated and assessed without being moved forward, as well as technologies introduced and being moved forward to be operationalized.</w:t>
      </w:r>
      <w:r>
        <w:rPr>
          <w:color w:val="000000"/>
          <w:highlight w:val="white"/>
        </w:rPr>
        <w:t> </w:t>
      </w:r>
    </w:p>
    <w:p w14:paraId="00980AA8" w14:textId="77777777" w:rsidR="00C4538C" w:rsidRDefault="00C4538C" w:rsidP="00C4538C">
      <w:pPr>
        <w:pStyle w:val="Merknadstekst"/>
      </w:pPr>
      <w:r>
        <w:rPr>
          <w:color w:val="000000"/>
          <w:highlight w:val="white"/>
        </w:rPr>
        <w:t> </w:t>
      </w:r>
    </w:p>
    <w:p w14:paraId="2C813096" w14:textId="77777777" w:rsidR="00C4538C" w:rsidRDefault="00C4538C" w:rsidP="00C4538C">
      <w:pPr>
        <w:pStyle w:val="Merknadstekst"/>
      </w:pPr>
      <w:r>
        <w:rPr>
          <w:i/>
          <w:iCs/>
          <w:color w:val="000000"/>
          <w:highlight w:val="white"/>
        </w:rPr>
        <w:t>Provide a short description of highest value initiatives covering planned, ongoing and implemented initiatives within areas such as efficient operations, drilling and completion, increased recovery and environment.</w:t>
      </w:r>
      <w:r>
        <w:rPr>
          <w:color w:val="000000"/>
          <w:highlight w:val="white"/>
        </w:rPr>
        <w:t> </w:t>
      </w:r>
    </w:p>
  </w:comment>
  <w:comment w:id="54" w:author="Forfatter" w:initials="A">
    <w:p w14:paraId="03460C34" w14:textId="77777777" w:rsidR="00C4538C" w:rsidRDefault="00C4538C" w:rsidP="00C4538C">
      <w:pPr>
        <w:pStyle w:val="Merknadstekst"/>
      </w:pPr>
      <w:r>
        <w:rPr>
          <w:rStyle w:val="Merknadsreferanse"/>
        </w:rPr>
        <w:annotationRef/>
      </w:r>
      <w:r>
        <w:rPr>
          <w:i/>
          <w:iCs/>
          <w:color w:val="000000"/>
          <w:highlight w:val="white"/>
        </w:rPr>
        <w:t>Provide a summary of reservoir behaviour and drainage strategy including main drainage mechanism as well as any changes (e.g. gas blowdown, low-pressure production, cease of injection). </w:t>
      </w:r>
      <w:r>
        <w:rPr>
          <w:color w:val="000000"/>
          <w:highlight w:val="white"/>
        </w:rPr>
        <w:t> </w:t>
      </w:r>
    </w:p>
    <w:p w14:paraId="314EE515" w14:textId="77777777" w:rsidR="00C4538C" w:rsidRDefault="00C4538C" w:rsidP="00C4538C">
      <w:pPr>
        <w:pStyle w:val="Merknadstekst"/>
      </w:pPr>
      <w:r>
        <w:rPr>
          <w:color w:val="000000"/>
          <w:highlight w:val="white"/>
        </w:rPr>
        <w:t> </w:t>
      </w:r>
    </w:p>
    <w:p w14:paraId="3AB72754" w14:textId="77777777" w:rsidR="00C4538C" w:rsidRDefault="00C4538C" w:rsidP="00C4538C">
      <w:pPr>
        <w:pStyle w:val="Merknadstekst"/>
      </w:pPr>
      <w:r>
        <w:rPr>
          <w:i/>
          <w:iCs/>
          <w:color w:val="000000"/>
          <w:highlight w:val="white"/>
        </w:rPr>
        <w:t>Describe implemented and planned improvements for reservoir management and production monitoring (e.g. seismic acquisition, reservoir modelling etc) to fulfil the field ambitions. Explain significant changes since last year in in-place volumes and reserves in the field. State current and planned recovery factor for the main reservoirs/deposits.</w:t>
      </w:r>
      <w:r>
        <w:rPr>
          <w:color w:val="000000"/>
          <w:highlight w:val="white"/>
        </w:rPr>
        <w:t> </w:t>
      </w:r>
    </w:p>
    <w:p w14:paraId="1F6CA40C" w14:textId="77777777" w:rsidR="00C4538C" w:rsidRDefault="00C4538C" w:rsidP="00C4538C">
      <w:pPr>
        <w:pStyle w:val="Merknadstekst"/>
      </w:pPr>
      <w:r>
        <w:rPr>
          <w:color w:val="000000"/>
          <w:highlight w:val="white"/>
        </w:rPr>
        <w:t> </w:t>
      </w:r>
    </w:p>
    <w:p w14:paraId="25DE34BB" w14:textId="77777777" w:rsidR="00C4538C" w:rsidRDefault="00C4538C" w:rsidP="00C4538C">
      <w:pPr>
        <w:pStyle w:val="Merknadstekst"/>
      </w:pPr>
      <w:r>
        <w:rPr>
          <w:i/>
          <w:iCs/>
          <w:color w:val="000000"/>
          <w:highlight w:val="white"/>
        </w:rPr>
        <w:t>Illustrate initial and current reservoir pressure and the expected pressure development in the reservoirs/deposits. </w:t>
      </w:r>
      <w:r>
        <w:rPr>
          <w:color w:val="000000"/>
          <w:highlight w:val="white"/>
        </w:rPr>
        <w:t> </w:t>
      </w:r>
    </w:p>
    <w:p w14:paraId="5899B1A4" w14:textId="77777777" w:rsidR="00C4538C" w:rsidRDefault="00C4538C" w:rsidP="00C4538C">
      <w:pPr>
        <w:pStyle w:val="Merknadstekst"/>
      </w:pPr>
      <w:r>
        <w:rPr>
          <w:color w:val="000000"/>
          <w:highlight w:val="white"/>
        </w:rPr>
        <w:t> </w:t>
      </w:r>
    </w:p>
    <w:p w14:paraId="56CF7203" w14:textId="77777777" w:rsidR="00C4538C" w:rsidRDefault="00C4538C" w:rsidP="00C4538C">
      <w:pPr>
        <w:pStyle w:val="Merknadstekst"/>
      </w:pPr>
      <w:r>
        <w:rPr>
          <w:i/>
          <w:iCs/>
          <w:color w:val="000000"/>
          <w:highlight w:val="white"/>
        </w:rPr>
        <w:t>Include a map with current field outline and location of installations and wells.</w:t>
      </w:r>
      <w:r>
        <w:rPr>
          <w:color w:val="000000"/>
          <w:highlight w:val="white"/>
        </w:rPr>
        <w:t> </w:t>
      </w:r>
    </w:p>
  </w:comment>
  <w:comment w:id="57" w:author="Forfatter" w:initials="A">
    <w:p w14:paraId="6D5CE3B3" w14:textId="77777777" w:rsidR="00C4538C" w:rsidRDefault="00C4538C" w:rsidP="00C4538C">
      <w:pPr>
        <w:pStyle w:val="Merknadstekst"/>
      </w:pPr>
      <w:r>
        <w:rPr>
          <w:rStyle w:val="Merknadsreferanse"/>
        </w:rPr>
        <w:annotationRef/>
      </w:r>
      <w:r>
        <w:rPr>
          <w:i/>
          <w:iCs/>
          <w:color w:val="000000"/>
          <w:highlight w:val="white"/>
        </w:rPr>
        <w:t>Describe projects for improved recovery (IOR/EOR) implemented or evaluated for the field in the last 12 months and explain how they fulfil LRP targets. </w:t>
      </w:r>
      <w:r>
        <w:rPr>
          <w:color w:val="000000"/>
          <w:highlight w:val="white"/>
        </w:rPr>
        <w:t> </w:t>
      </w:r>
    </w:p>
    <w:p w14:paraId="382EED66" w14:textId="77777777" w:rsidR="00C4538C" w:rsidRDefault="00C4538C" w:rsidP="00C4538C">
      <w:pPr>
        <w:pStyle w:val="Merknadstekst"/>
      </w:pPr>
      <w:r>
        <w:rPr>
          <w:color w:val="000000"/>
          <w:highlight w:val="white"/>
        </w:rPr>
        <w:t> </w:t>
      </w:r>
    </w:p>
  </w:comment>
  <w:comment w:id="78" w:author="Forfatter" w:initials="A">
    <w:p w14:paraId="400717B1" w14:textId="77777777" w:rsidR="00C4538C" w:rsidRDefault="00C4538C" w:rsidP="00C4538C">
      <w:pPr>
        <w:pStyle w:val="Merknadstekst"/>
      </w:pPr>
      <w:r>
        <w:rPr>
          <w:rStyle w:val="Merknadsreferanse"/>
        </w:rPr>
        <w:annotationRef/>
      </w:r>
      <w:r>
        <w:rPr>
          <w:i/>
          <w:iCs/>
          <w:color w:val="000000"/>
          <w:highlight w:val="white"/>
        </w:rPr>
        <w:t>The information supplied in this chapter provides a basis for evaluation and approval of the annual production permits.</w:t>
      </w:r>
      <w:r>
        <w:rPr>
          <w:color w:val="000000"/>
          <w:highlight w:val="white"/>
        </w:rPr>
        <w:t> </w:t>
      </w:r>
    </w:p>
    <w:p w14:paraId="6B24CAA6" w14:textId="77777777" w:rsidR="00C4538C" w:rsidRDefault="00C4538C" w:rsidP="00C4538C">
      <w:pPr>
        <w:pStyle w:val="Merknadstekst"/>
      </w:pPr>
      <w:r>
        <w:rPr>
          <w:color w:val="000000"/>
          <w:highlight w:val="white"/>
        </w:rPr>
        <w:t> </w:t>
      </w:r>
    </w:p>
    <w:p w14:paraId="7D7F2AFA" w14:textId="77777777" w:rsidR="00C4538C" w:rsidRDefault="00C4538C" w:rsidP="00C4538C">
      <w:pPr>
        <w:pStyle w:val="Merknadstekst"/>
      </w:pPr>
      <w:r>
        <w:rPr>
          <w:i/>
          <w:iCs/>
          <w:color w:val="000000"/>
          <w:highlight w:val="white"/>
        </w:rPr>
        <w:t>Provide a brief account of how targets (production, injection, and pressure maintenance) have been fulfilled during the last 12 months. Compare and illustrate the actual production/injection volumes with the prognosed production/injection volumes and discuss factors that have caused significant deviations. Figures and tables may be included if appropriate.</w:t>
      </w:r>
      <w:r>
        <w:rPr>
          <w:color w:val="000000"/>
          <w:highlight w:val="white"/>
        </w:rPr>
        <w:t> </w:t>
      </w:r>
    </w:p>
    <w:p w14:paraId="12A0AF96" w14:textId="77777777" w:rsidR="00C4538C" w:rsidRDefault="00C4538C" w:rsidP="00C4538C">
      <w:pPr>
        <w:pStyle w:val="Merknadstekst"/>
      </w:pPr>
      <w:r>
        <w:rPr>
          <w:color w:val="000000"/>
          <w:highlight w:val="white"/>
        </w:rPr>
        <w:t> </w:t>
      </w:r>
    </w:p>
    <w:p w14:paraId="397CBD39" w14:textId="77777777" w:rsidR="00C4538C" w:rsidRDefault="00C4538C" w:rsidP="00C4538C">
      <w:pPr>
        <w:pStyle w:val="Merknadstekst"/>
      </w:pPr>
      <w:r>
        <w:rPr>
          <w:i/>
          <w:iCs/>
          <w:color w:val="000000"/>
          <w:highlight w:val="white"/>
        </w:rPr>
        <w:t xml:space="preserve">Summarize revisions related to the current annual production permits and/or separate production permits for gas, including long-term production permits. Significant changes in relation to previous forecasts (RNB) and preconditions must also be summarized. For fields with separate production permit for gas year, include status for any accumulated gas volumes (carry-forward) by October 1st. </w:t>
      </w:r>
      <w:r>
        <w:rPr>
          <w:color w:val="000000"/>
          <w:highlight w:val="white"/>
        </w:rPr>
        <w:t> </w:t>
      </w:r>
    </w:p>
    <w:p w14:paraId="0174023C" w14:textId="77777777" w:rsidR="00C4538C" w:rsidRDefault="00C4538C" w:rsidP="00C4538C">
      <w:pPr>
        <w:pStyle w:val="Merknadstekst"/>
      </w:pPr>
      <w:r>
        <w:rPr>
          <w:color w:val="000000"/>
          <w:highlight w:val="white"/>
        </w:rPr>
        <w:t> </w:t>
      </w:r>
    </w:p>
    <w:p w14:paraId="4212C8C7" w14:textId="77777777" w:rsidR="00C4538C" w:rsidRDefault="00C4538C" w:rsidP="00C4538C">
      <w:pPr>
        <w:pStyle w:val="Merknadstekst"/>
      </w:pPr>
      <w:r>
        <w:rPr>
          <w:i/>
          <w:iCs/>
          <w:color w:val="000000"/>
          <w:highlight w:val="white"/>
        </w:rPr>
        <w:t>Describe the production strategy that forms the basis for production forecasts and planned activities during the upcoming year, and explain the uncertainty and challenges related to the production profiles. </w:t>
      </w:r>
      <w:r>
        <w:rPr>
          <w:color w:val="000000"/>
          <w:highlight w:val="white"/>
        </w:rPr>
        <w:t> </w:t>
      </w:r>
    </w:p>
  </w:comment>
  <w:comment w:id="99" w:author="Forfatter" w:initials="A">
    <w:p w14:paraId="155F2EDD" w14:textId="77777777" w:rsidR="00490A13" w:rsidRDefault="00C4538C" w:rsidP="00490A13">
      <w:pPr>
        <w:pStyle w:val="Merknadstekst"/>
      </w:pPr>
      <w:r>
        <w:rPr>
          <w:rStyle w:val="Merknadsreferanse"/>
        </w:rPr>
        <w:annotationRef/>
      </w:r>
      <w:r w:rsidR="00490A13">
        <w:rPr>
          <w:i/>
          <w:iCs/>
        </w:rPr>
        <w:t xml:space="preserve">This chapter should give an overview of well type, well activities and well performance. </w:t>
      </w:r>
    </w:p>
    <w:p w14:paraId="7F958D61" w14:textId="77777777" w:rsidR="00490A13" w:rsidRDefault="00490A13" w:rsidP="00490A13">
      <w:pPr>
        <w:pStyle w:val="Merknadstekst"/>
      </w:pPr>
    </w:p>
    <w:p w14:paraId="275DABD0" w14:textId="77777777" w:rsidR="00490A13" w:rsidRDefault="00490A13" w:rsidP="00490A13">
      <w:pPr>
        <w:pStyle w:val="Merknadstekst"/>
      </w:pPr>
      <w:r>
        <w:rPr>
          <w:i/>
          <w:iCs/>
        </w:rPr>
        <w:t xml:space="preserve">Give a high-level description of field’s well- and tree-type (single/multi-lateral, smart wells, wet/dry trees). </w:t>
      </w:r>
      <w:r>
        <w:rPr>
          <w:i/>
          <w:iCs/>
        </w:rPr>
        <w:br/>
      </w:r>
    </w:p>
    <w:p w14:paraId="4F9521DA" w14:textId="77777777" w:rsidR="00490A13" w:rsidRDefault="00490A13" w:rsidP="00490A13">
      <w:pPr>
        <w:pStyle w:val="Merknadstekst"/>
      </w:pPr>
    </w:p>
    <w:p w14:paraId="2740997D" w14:textId="77777777" w:rsidR="00490A13" w:rsidRDefault="00490A13" w:rsidP="00490A13">
      <w:pPr>
        <w:pStyle w:val="Merknadstekst"/>
      </w:pPr>
      <w:r>
        <w:rPr>
          <w:i/>
          <w:iCs/>
        </w:rPr>
        <w:t xml:space="preserve">Provide information about actual costs vs. budget and planned vs. actual productivity/injectivity for wells drilled in the last 12 months. Well performance can be shown as chart and/or text descriptions. </w:t>
      </w:r>
    </w:p>
    <w:p w14:paraId="744D1C76" w14:textId="77777777" w:rsidR="00490A13" w:rsidRDefault="00490A13" w:rsidP="00490A13">
      <w:pPr>
        <w:pStyle w:val="Merknadstekst"/>
      </w:pPr>
    </w:p>
    <w:p w14:paraId="4D49C2B8" w14:textId="77777777" w:rsidR="00490A13" w:rsidRDefault="00490A13" w:rsidP="00490A13">
      <w:pPr>
        <w:pStyle w:val="Merknadstekst"/>
      </w:pPr>
      <w:r>
        <w:rPr>
          <w:i/>
          <w:iCs/>
        </w:rPr>
        <w:t xml:space="preserve">Describe the main challenges related to drilling, completion and well intervention activities for the field, including mitigating actions/technologies. </w:t>
      </w:r>
      <w:r>
        <w:rPr>
          <w:i/>
          <w:iCs/>
          <w:color w:val="000000"/>
        </w:rPr>
        <w:t>Include an overview of temporary shut-in wells as well as any plans for intervention.</w:t>
      </w:r>
    </w:p>
    <w:p w14:paraId="21BFDD65" w14:textId="77777777" w:rsidR="00490A13" w:rsidRDefault="00490A13" w:rsidP="00490A13">
      <w:pPr>
        <w:pStyle w:val="Merknadstekst"/>
      </w:pPr>
    </w:p>
    <w:p w14:paraId="50679C2E" w14:textId="77777777" w:rsidR="00490A13" w:rsidRDefault="00490A13" w:rsidP="00490A13">
      <w:pPr>
        <w:pStyle w:val="Merknadstekst"/>
      </w:pPr>
      <w:r>
        <w:rPr>
          <w:i/>
          <w:iCs/>
        </w:rPr>
        <w:t xml:space="preserve">Include the drilling schedule for the next 12 months and show the location of new and planned wells on a map. </w:t>
      </w:r>
    </w:p>
  </w:comment>
  <w:comment w:id="106" w:author="Forfatter" w:initials="A">
    <w:p w14:paraId="7BCB924E" w14:textId="204594D6" w:rsidR="00015364" w:rsidRDefault="00C4538C" w:rsidP="00015364">
      <w:pPr>
        <w:pStyle w:val="Merknadstekst"/>
      </w:pPr>
      <w:r>
        <w:rPr>
          <w:rStyle w:val="Merknadsreferanse"/>
        </w:rPr>
        <w:annotationRef/>
      </w:r>
      <w:r w:rsidR="00015364">
        <w:rPr>
          <w:i/>
          <w:iCs/>
        </w:rPr>
        <w:t xml:space="preserve">Provide a summary of the current situation and activity within the area of OMM for the last 12 months, including any deviations from plans, key challenges, mitigating actions and improvements. Provide a description of ongoing modification projects. For subsea developed fields, limit the description to own infrastructure and any dedicated modules on host platform(s). </w:t>
      </w:r>
    </w:p>
    <w:p w14:paraId="4BB8AB2D" w14:textId="77777777" w:rsidR="00015364" w:rsidRDefault="00015364" w:rsidP="00015364">
      <w:pPr>
        <w:pStyle w:val="Merknadstekst"/>
      </w:pPr>
    </w:p>
    <w:p w14:paraId="068BCC78" w14:textId="77777777" w:rsidR="00015364" w:rsidRDefault="00015364" w:rsidP="00015364">
      <w:pPr>
        <w:pStyle w:val="Merknadstekst"/>
      </w:pPr>
      <w:r>
        <w:rPr>
          <w:i/>
          <w:iCs/>
        </w:rPr>
        <w:t>Provide a comparison for production efficiency (PE)/regularity between plan/forecast and actuals for the last 12 months, together with a forecast for the next 12 months. An illustration showing development of the PE during recent years may be included. Please show numbers both with and without any turnaround. If the field has several production facilities, relevant and available numbers should be included. Discuss factors that had an impact on regularity. Significant unexpected shutdowns must be explained.</w:t>
      </w:r>
    </w:p>
    <w:p w14:paraId="3C2FD962" w14:textId="77777777" w:rsidR="00015364" w:rsidRDefault="00015364" w:rsidP="00015364">
      <w:pPr>
        <w:pStyle w:val="Merknadstekst"/>
      </w:pPr>
    </w:p>
    <w:p w14:paraId="69B8060D" w14:textId="77777777" w:rsidR="00015364" w:rsidRDefault="00015364" w:rsidP="00015364">
      <w:pPr>
        <w:pStyle w:val="Merknadstekst"/>
      </w:pPr>
      <w:r>
        <w:rPr>
          <w:i/>
          <w:iCs/>
        </w:rPr>
        <w:t xml:space="preserve">Describe current energy management and optimization status for the facilities/field. Include Sankey diagrams or similar overview of energy usage and consumption, and various initiatives that can increase the overall performance of a field/facility. </w:t>
      </w:r>
    </w:p>
  </w:comment>
  <w:comment w:id="111" w:author="Forfatter" w:initials="A">
    <w:p w14:paraId="32311910" w14:textId="77777777" w:rsidR="00490A13" w:rsidRDefault="00C4538C" w:rsidP="00490A13">
      <w:pPr>
        <w:pStyle w:val="Merknadstekst"/>
      </w:pPr>
      <w:r>
        <w:rPr>
          <w:rStyle w:val="Merknadsreferanse"/>
        </w:rPr>
        <w:annotationRef/>
      </w:r>
      <w:r w:rsidR="00490A13">
        <w:rPr>
          <w:i/>
          <w:iCs/>
          <w:color w:val="000000"/>
          <w:highlight w:val="white"/>
        </w:rPr>
        <w:t>Give a brief account of how requirements in the measurement regulations have been fulfilled during the last 12 months. </w:t>
      </w:r>
      <w:r w:rsidR="00490A13">
        <w:rPr>
          <w:i/>
          <w:iCs/>
        </w:rPr>
        <w:t xml:space="preserve"> </w:t>
      </w:r>
    </w:p>
  </w:comment>
  <w:comment w:id="113" w:author="Forfatter" w:initials="A">
    <w:p w14:paraId="6BD04DBA" w14:textId="69E6F0B5" w:rsidR="00490A13" w:rsidRDefault="00C4538C" w:rsidP="00490A13">
      <w:pPr>
        <w:pStyle w:val="Merknadstekst"/>
      </w:pPr>
      <w:r>
        <w:rPr>
          <w:rStyle w:val="Merknadsreferanse"/>
        </w:rPr>
        <w:annotationRef/>
      </w:r>
      <w:r w:rsidR="00490A13">
        <w:rPr>
          <w:i/>
          <w:iCs/>
          <w:color w:val="000000"/>
          <w:highlight w:val="white"/>
        </w:rPr>
        <w:t>Describe the extent to which uncertainty limits have been met. Explain the reasons for any deviations and what measures have been taken or will be taken to deal with identified deviations. </w:t>
      </w:r>
    </w:p>
    <w:p w14:paraId="3142DBB2" w14:textId="77777777" w:rsidR="00490A13" w:rsidRDefault="00490A13" w:rsidP="00490A13">
      <w:pPr>
        <w:pStyle w:val="Merknadstekst"/>
      </w:pPr>
      <w:r>
        <w:rPr>
          <w:i/>
          <w:iCs/>
          <w:color w:val="000000"/>
          <w:highlight w:val="white"/>
        </w:rPr>
        <w:t> </w:t>
      </w:r>
    </w:p>
    <w:p w14:paraId="5A693736" w14:textId="77777777" w:rsidR="00490A13" w:rsidRDefault="00490A13" w:rsidP="00490A13">
      <w:pPr>
        <w:pStyle w:val="Merknadstekst"/>
      </w:pPr>
      <w:r>
        <w:rPr>
          <w:i/>
          <w:iCs/>
          <w:color w:val="000000"/>
          <w:highlight w:val="white"/>
        </w:rPr>
        <w:t>Provide information on and explain open deviations registered in the deviation handling system. </w:t>
      </w:r>
    </w:p>
  </w:comment>
  <w:comment w:id="119" w:author="Forfatter" w:initials="A">
    <w:p w14:paraId="79CD7D96" w14:textId="43D4CFD0" w:rsidR="00C4538C" w:rsidRDefault="00C4538C" w:rsidP="00C4538C">
      <w:pPr>
        <w:pStyle w:val="Merknadstekst"/>
      </w:pPr>
      <w:r>
        <w:rPr>
          <w:rStyle w:val="Merknadsreferanse"/>
        </w:rPr>
        <w:annotationRef/>
      </w:r>
      <w:r>
        <w:rPr>
          <w:i/>
          <w:iCs/>
          <w:color w:val="000000"/>
          <w:highlight w:val="white"/>
        </w:rPr>
        <w:t>Describe the status of planned and corrective maintenance for measuring instruments and measuring system. Explain any delays in relation to specified deadlines.</w:t>
      </w:r>
      <w:r>
        <w:rPr>
          <w:color w:val="000000"/>
          <w:highlight w:val="white"/>
        </w:rPr>
        <w:t> </w:t>
      </w:r>
    </w:p>
    <w:p w14:paraId="5B57E065" w14:textId="77777777" w:rsidR="00C4538C" w:rsidRDefault="00C4538C" w:rsidP="00C4538C">
      <w:pPr>
        <w:pStyle w:val="Merknadstekst"/>
      </w:pPr>
      <w:r>
        <w:rPr>
          <w:color w:val="000000"/>
          <w:highlight w:val="white"/>
        </w:rPr>
        <w:t> </w:t>
      </w:r>
    </w:p>
    <w:p w14:paraId="5A2874B1" w14:textId="77777777" w:rsidR="00C4538C" w:rsidRDefault="00C4538C" w:rsidP="00C4538C">
      <w:pPr>
        <w:pStyle w:val="Merknadstekst"/>
      </w:pPr>
      <w:r>
        <w:rPr>
          <w:i/>
          <w:iCs/>
          <w:color w:val="000000"/>
          <w:highlight w:val="white"/>
        </w:rPr>
        <w:t>Describe any ongoing and planned modifications including a tentative schedule for calibrations, acceptance tests and commissioning.</w:t>
      </w:r>
      <w:r>
        <w:rPr>
          <w:color w:val="000000"/>
          <w:highlight w:val="white"/>
        </w:rPr>
        <w:t> </w:t>
      </w:r>
    </w:p>
  </w:comment>
  <w:comment w:id="136" w:author="Forfatter" w:initials="A">
    <w:p w14:paraId="1B80442B" w14:textId="77777777" w:rsidR="006C2840" w:rsidRDefault="00C4538C" w:rsidP="006C2840">
      <w:pPr>
        <w:pStyle w:val="Merknadstekst"/>
      </w:pPr>
      <w:r>
        <w:rPr>
          <w:rStyle w:val="Merknadsreferanse"/>
        </w:rPr>
        <w:annotationRef/>
      </w:r>
      <w:r w:rsidR="006C2840">
        <w:rPr>
          <w:i/>
          <w:iCs/>
        </w:rPr>
        <w:t>Give a short status and improvements of the environmental aspects on the field. Describe the key environmental challenges regarding emissions to air and discharge to sea and how these challenges may have changed since the last ASR.</w:t>
      </w:r>
    </w:p>
    <w:p w14:paraId="22C3E610" w14:textId="77777777" w:rsidR="006C2840" w:rsidRDefault="006C2840" w:rsidP="006C2840">
      <w:pPr>
        <w:pStyle w:val="Merknadstekst"/>
      </w:pPr>
    </w:p>
    <w:p w14:paraId="505DAF61" w14:textId="77777777" w:rsidR="006C2840" w:rsidRDefault="006C2840" w:rsidP="006C2840">
      <w:pPr>
        <w:pStyle w:val="Merknadstekst"/>
      </w:pPr>
      <w:r>
        <w:rPr>
          <w:i/>
          <w:iCs/>
        </w:rPr>
        <w:t>Explain measures studied the last 12 months including power from shore, more energy-efficient technologies, reduced flaring, and reduced use of chemicals etc.</w:t>
      </w:r>
    </w:p>
    <w:p w14:paraId="351E0597" w14:textId="77777777" w:rsidR="006C2840" w:rsidRDefault="006C2840" w:rsidP="006C2840">
      <w:pPr>
        <w:pStyle w:val="Merknadstekst"/>
      </w:pPr>
    </w:p>
    <w:p w14:paraId="29A65F0C" w14:textId="77777777" w:rsidR="006C2840" w:rsidRDefault="006C2840" w:rsidP="006C2840">
      <w:pPr>
        <w:pStyle w:val="Merknadstekst"/>
      </w:pPr>
      <w:r>
        <w:rPr>
          <w:i/>
          <w:iCs/>
        </w:rPr>
        <w:t>For fields with process facilities, give a short summary of the flaring and cold venting related to normal operations, planned shutdown operations and unexpected events. Include a summary if modifications for flare gas- or cold vent-recovery are planned for. Provide a graph of the actual flared and cold vented volumes per month (first 9 months) for the current calendar year. In the same graph, include the granted flare and cold vent volumes for the year as well as a prognosis of flare and cold vent for the remaining 3 months.</w:t>
      </w:r>
    </w:p>
  </w:comment>
  <w:comment w:id="147" w:author="Forfatter" w:initials="A">
    <w:p w14:paraId="4DF02F35" w14:textId="50E325F2" w:rsidR="00C4538C" w:rsidRDefault="00C4538C" w:rsidP="00C4538C">
      <w:pPr>
        <w:pStyle w:val="Merknadstekst"/>
      </w:pPr>
      <w:r>
        <w:rPr>
          <w:rStyle w:val="Merknadsreferanse"/>
        </w:rPr>
        <w:annotationRef/>
      </w:r>
      <w:r>
        <w:rPr>
          <w:i/>
          <w:iCs/>
          <w:color w:val="000000"/>
          <w:highlight w:val="white"/>
        </w:rPr>
        <w:t>This chapter should provide information about activities relating to resources not yet developed. Describe exploration activities in the last 12 months including key challenges and explain deviations from planned activities. </w:t>
      </w:r>
      <w:r>
        <w:rPr>
          <w:color w:val="000000"/>
          <w:highlight w:val="white"/>
        </w:rPr>
        <w:t> </w:t>
      </w:r>
    </w:p>
    <w:p w14:paraId="124FE404" w14:textId="77777777" w:rsidR="00C4538C" w:rsidRDefault="00C4538C" w:rsidP="00C4538C">
      <w:pPr>
        <w:pStyle w:val="Merknadstekst"/>
      </w:pPr>
      <w:r>
        <w:rPr>
          <w:color w:val="000000"/>
          <w:highlight w:val="white"/>
        </w:rPr>
        <w:t> </w:t>
      </w:r>
    </w:p>
    <w:p w14:paraId="1DEB262D" w14:textId="77777777" w:rsidR="00C4538C" w:rsidRDefault="00C4538C" w:rsidP="00C4538C">
      <w:pPr>
        <w:pStyle w:val="Merknadstekst"/>
      </w:pPr>
      <w:r>
        <w:rPr>
          <w:i/>
          <w:iCs/>
          <w:color w:val="000000"/>
          <w:highlight w:val="white"/>
        </w:rPr>
        <w:t>Give a brief description of any plans to explore prospects, leads in the area and undrilled field segments. Explain and make reference to prospects or leads that are no longer part of the field’s prospect inventory, compared to the last ASR. A map showing outlines (mean) of prospects and leads should be included.</w:t>
      </w:r>
      <w:r>
        <w:rPr>
          <w:color w:val="000000"/>
          <w:highlight w:val="white"/>
        </w:rPr>
        <w:t> </w:t>
      </w:r>
    </w:p>
    <w:p w14:paraId="61245314" w14:textId="77777777" w:rsidR="00C4538C" w:rsidRDefault="00C4538C" w:rsidP="00C4538C">
      <w:pPr>
        <w:pStyle w:val="Merknadstekst"/>
      </w:pPr>
      <w:r>
        <w:rPr>
          <w:color w:val="000000"/>
          <w:highlight w:val="white"/>
        </w:rPr>
        <w:t> </w:t>
      </w:r>
    </w:p>
    <w:p w14:paraId="49941216" w14:textId="77777777" w:rsidR="00C4538C" w:rsidRDefault="00C4538C" w:rsidP="00C4538C">
      <w:pPr>
        <w:pStyle w:val="Merknadstekst"/>
      </w:pPr>
      <w:r>
        <w:rPr>
          <w:i/>
          <w:iCs/>
          <w:color w:val="000000"/>
          <w:highlight w:val="white"/>
        </w:rPr>
        <w:t>Describe any major changes in exploration strategy.</w:t>
      </w:r>
      <w:r>
        <w:rPr>
          <w:color w:val="000000"/>
          <w:highlight w:val="white"/>
        </w:rPr>
        <w:t> </w:t>
      </w:r>
    </w:p>
    <w:p w14:paraId="5086BE71" w14:textId="77777777" w:rsidR="00C4538C" w:rsidRDefault="00C4538C" w:rsidP="00C4538C">
      <w:pPr>
        <w:pStyle w:val="Merknadstekst"/>
      </w:pPr>
      <w:r>
        <w:rPr>
          <w:color w:val="000000"/>
          <w:highlight w:val="white"/>
        </w:rPr>
        <w:t> </w:t>
      </w:r>
    </w:p>
    <w:p w14:paraId="5C44D6D5" w14:textId="77777777" w:rsidR="00C4538C" w:rsidRDefault="00C4538C" w:rsidP="00C4538C">
      <w:pPr>
        <w:pStyle w:val="Merknadstekst"/>
      </w:pPr>
      <w:r>
        <w:rPr>
          <w:i/>
          <w:iCs/>
          <w:color w:val="000000"/>
          <w:highlight w:val="white"/>
        </w:rPr>
        <w:t>Give an overview of the infrastructure capacities (oil, gas, water, weight, space, risers, slots etc). Discuss factors that may restrict current and potential third-party users and further resource development. State any plans for capacity upgrade.</w:t>
      </w:r>
      <w:r>
        <w:rPr>
          <w:color w:val="000000"/>
          <w:highlight w:val="white"/>
        </w:rPr>
        <w:t> </w:t>
      </w:r>
    </w:p>
    <w:p w14:paraId="57F284CA" w14:textId="77777777" w:rsidR="00C4538C" w:rsidRDefault="00C4538C" w:rsidP="00C4538C">
      <w:pPr>
        <w:pStyle w:val="Merknadstekst"/>
      </w:pPr>
      <w:r>
        <w:rPr>
          <w:color w:val="000000"/>
          <w:highlight w:val="white"/>
        </w:rPr>
        <w:t> </w:t>
      </w:r>
    </w:p>
    <w:p w14:paraId="0A637674" w14:textId="77777777" w:rsidR="00C4538C" w:rsidRDefault="00C4538C" w:rsidP="00C4538C">
      <w:pPr>
        <w:pStyle w:val="Merknadstekst"/>
      </w:pPr>
      <w:r>
        <w:rPr>
          <w:i/>
          <w:iCs/>
          <w:color w:val="000000"/>
          <w:highlight w:val="white"/>
        </w:rPr>
        <w:t>An overview over existing and potential future users of the field’s available infrastructure may be included. </w:t>
      </w:r>
      <w:r>
        <w:rPr>
          <w:color w:val="000000"/>
          <w:highlight w:val="white"/>
        </w:rPr>
        <w:t> </w:t>
      </w:r>
    </w:p>
  </w:comment>
  <w:comment w:id="166" w:author="Forfatter" w:initials="A">
    <w:p w14:paraId="1075F144" w14:textId="77777777" w:rsidR="00C4538C" w:rsidRDefault="00C4538C" w:rsidP="00C4538C">
      <w:pPr>
        <w:pStyle w:val="Merknadstekst"/>
      </w:pPr>
      <w:r>
        <w:rPr>
          <w:rStyle w:val="Merknadsreferanse"/>
        </w:rPr>
        <w:annotationRef/>
      </w:r>
      <w:r>
        <w:rPr>
          <w:i/>
          <w:iCs/>
          <w:color w:val="000000"/>
          <w:highlight w:val="white"/>
        </w:rPr>
        <w:t>Describe current technical facility lifetime and expected economic lifetime of the field or facility. Explain the main factors influencing the current expected economic lifetime including factors assumed to influence prolonged lifetime. Refer to lifetime studies, if any. </w:t>
      </w:r>
      <w:r>
        <w:rPr>
          <w:color w:val="000000"/>
          <w:highlight w:val="white"/>
        </w:rPr>
        <w:t> </w:t>
      </w:r>
    </w:p>
    <w:p w14:paraId="17B586B0" w14:textId="77777777" w:rsidR="00C4538C" w:rsidRDefault="00C4538C" w:rsidP="00C4538C">
      <w:pPr>
        <w:pStyle w:val="Merknadstekst"/>
      </w:pPr>
      <w:r>
        <w:rPr>
          <w:color w:val="000000"/>
          <w:highlight w:val="white"/>
        </w:rPr>
        <w:t> </w:t>
      </w:r>
    </w:p>
    <w:p w14:paraId="203185DA" w14:textId="77777777" w:rsidR="00C4538C" w:rsidRDefault="00C4538C" w:rsidP="00C4538C">
      <w:pPr>
        <w:pStyle w:val="Merknadstekst"/>
      </w:pPr>
      <w:r>
        <w:rPr>
          <w:i/>
          <w:iCs/>
          <w:color w:val="000000"/>
          <w:highlight w:val="white"/>
        </w:rPr>
        <w:t>According to the Petroleum Act, Chapter 5, a decommissioning plan must be submitted to the Ministry of Energy within two to five years prior to the use of a facility ceases. State current timeframe relating to submission of any decommissioning plan and preparation for cessation activities and disposal of facilities.</w:t>
      </w:r>
      <w:r>
        <w:rPr>
          <w:color w:val="000000"/>
          <w:highlight w:val="white"/>
        </w:rP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4ADF8D" w15:done="0"/>
  <w15:commentEx w15:paraId="2AC3CB75" w15:done="0"/>
  <w15:commentEx w15:paraId="6A1CD7D3" w15:done="0"/>
  <w15:commentEx w15:paraId="46F2FF92" w15:done="0"/>
  <w15:commentEx w15:paraId="2C813096" w15:done="0"/>
  <w15:commentEx w15:paraId="56CF7203" w15:done="0"/>
  <w15:commentEx w15:paraId="382EED66" w15:done="0"/>
  <w15:commentEx w15:paraId="4212C8C7" w15:done="0"/>
  <w15:commentEx w15:paraId="50679C2E" w15:done="0"/>
  <w15:commentEx w15:paraId="69B8060D" w15:done="0"/>
  <w15:commentEx w15:paraId="32311910" w15:done="0"/>
  <w15:commentEx w15:paraId="5A693736" w15:done="0"/>
  <w15:commentEx w15:paraId="5A2874B1" w15:done="0"/>
  <w15:commentEx w15:paraId="29A65F0C" w15:done="0"/>
  <w15:commentEx w15:paraId="0A637674" w15:done="0"/>
  <w15:commentEx w15:paraId="20318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4ADF8D" w16cid:durableId="7E10B279"/>
  <w16cid:commentId w16cid:paraId="2AC3CB75" w16cid:durableId="7C4F73EF"/>
  <w16cid:commentId w16cid:paraId="6A1CD7D3" w16cid:durableId="4F9AFA00"/>
  <w16cid:commentId w16cid:paraId="46F2FF92" w16cid:durableId="391551DC"/>
  <w16cid:commentId w16cid:paraId="2C813096" w16cid:durableId="0F0CB452"/>
  <w16cid:commentId w16cid:paraId="56CF7203" w16cid:durableId="66CC196A"/>
  <w16cid:commentId w16cid:paraId="382EED66" w16cid:durableId="2F7F08F7"/>
  <w16cid:commentId w16cid:paraId="4212C8C7" w16cid:durableId="5DB2E990"/>
  <w16cid:commentId w16cid:paraId="50679C2E" w16cid:durableId="3E9B5279"/>
  <w16cid:commentId w16cid:paraId="69B8060D" w16cid:durableId="4F230B50"/>
  <w16cid:commentId w16cid:paraId="32311910" w16cid:durableId="0B7AE17F"/>
  <w16cid:commentId w16cid:paraId="5A693736" w16cid:durableId="4CC91081"/>
  <w16cid:commentId w16cid:paraId="5A2874B1" w16cid:durableId="4A94BDE3"/>
  <w16cid:commentId w16cid:paraId="29A65F0C" w16cid:durableId="3E07ED6D"/>
  <w16cid:commentId w16cid:paraId="0A637674" w16cid:durableId="3CB5FA8A"/>
  <w16cid:commentId w16cid:paraId="203185DA" w16cid:durableId="498B6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7285" w14:textId="77777777" w:rsidR="00F831F1" w:rsidRPr="00132AE8" w:rsidRDefault="00F831F1">
      <w:r w:rsidRPr="00132AE8">
        <w:separator/>
      </w:r>
    </w:p>
  </w:endnote>
  <w:endnote w:type="continuationSeparator" w:id="0">
    <w:p w14:paraId="5DF0579E" w14:textId="77777777" w:rsidR="00F831F1" w:rsidRPr="00132AE8" w:rsidRDefault="00F831F1">
      <w:r w:rsidRPr="00132AE8">
        <w:continuationSeparator/>
      </w:r>
    </w:p>
  </w:endnote>
  <w:endnote w:type="continuationNotice" w:id="1">
    <w:p w14:paraId="0084D69E" w14:textId="77777777" w:rsidR="00F831F1" w:rsidRPr="00132AE8" w:rsidRDefault="00F83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612C" w14:textId="77777777" w:rsidR="00F831F1" w:rsidRPr="00132AE8" w:rsidRDefault="00F831F1" w:rsidP="00425787">
      <w:r w:rsidRPr="00132AE8">
        <w:separator/>
      </w:r>
    </w:p>
  </w:footnote>
  <w:footnote w:type="continuationSeparator" w:id="0">
    <w:p w14:paraId="02F48A48" w14:textId="77777777" w:rsidR="00F831F1" w:rsidRPr="00132AE8" w:rsidRDefault="00F831F1" w:rsidP="00425787">
      <w:r w:rsidRPr="00132AE8">
        <w:continuationSeparator/>
      </w:r>
    </w:p>
  </w:footnote>
  <w:footnote w:type="continuationNotice" w:id="1">
    <w:p w14:paraId="4043655B" w14:textId="77777777" w:rsidR="00F831F1" w:rsidRPr="00132AE8" w:rsidRDefault="00F83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F30D" w14:textId="524FD48C" w:rsidR="007E24C3" w:rsidRPr="00132AE8" w:rsidRDefault="002B653B" w:rsidP="00577DF1">
    <w:pPr>
      <w:pStyle w:val="Topptekst"/>
      <w:pBdr>
        <w:bottom w:val="single" w:sz="12" w:space="1" w:color="A6A6A6" w:themeColor="background1" w:themeShade="A6"/>
      </w:pBdr>
      <w:spacing w:before="260" w:after="480"/>
    </w:pPr>
    <w:r w:rsidRPr="00132AE8">
      <w:t>Annual Status Report</w:t>
    </w:r>
    <w:r w:rsidR="00083BF6">
      <w:t xml:space="preserve"> for </w:t>
    </w:r>
    <w:r w:rsidR="00A938C5">
      <w:t>[</w:t>
    </w:r>
    <w:r w:rsidR="000638A6">
      <w:t>field name]</w:t>
    </w:r>
  </w:p>
  <w:p w14:paraId="51B10A7F" w14:textId="77777777" w:rsidR="007E24C3" w:rsidRPr="00132AE8" w:rsidRDefault="007E24C3">
    <w:pPr>
      <w:pStyle w:val="Topptekst"/>
    </w:pPr>
  </w:p>
  <w:p w14:paraId="0FEC7CA3" w14:textId="77777777" w:rsidR="00F0035A" w:rsidRPr="00132AE8" w:rsidRDefault="00F0035A" w:rsidP="007F149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1305F"/>
    <w:multiLevelType w:val="multilevel"/>
    <w:tmpl w:val="179884AC"/>
    <w:styleLink w:val="Headings"/>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suff w:val="space"/>
      <w:lvlText w:val=""/>
      <w:lvlJc w:val="left"/>
      <w:pPr>
        <w:ind w:left="567" w:hanging="567"/>
      </w:pPr>
      <w:rPr>
        <w:rFonts w:hint="default"/>
      </w:rPr>
    </w:lvl>
    <w:lvl w:ilvl="6">
      <w:start w:val="1"/>
      <w:numFmt w:val="none"/>
      <w:suff w:val="space"/>
      <w:lvlText w:val=""/>
      <w:lvlJc w:val="left"/>
      <w:pPr>
        <w:ind w:left="567" w:hanging="567"/>
      </w:pPr>
      <w:rPr>
        <w:rFonts w:hint="default"/>
      </w:rPr>
    </w:lvl>
    <w:lvl w:ilvl="7">
      <w:start w:val="1"/>
      <w:numFmt w:val="none"/>
      <w:suff w:val="space"/>
      <w:lvlText w:val=""/>
      <w:lvlJc w:val="left"/>
      <w:pPr>
        <w:ind w:left="567" w:hanging="567"/>
      </w:pPr>
      <w:rPr>
        <w:rFonts w:hint="default"/>
      </w:rPr>
    </w:lvl>
    <w:lvl w:ilvl="8">
      <w:start w:val="1"/>
      <w:numFmt w:val="none"/>
      <w:suff w:val="space"/>
      <w:lvlText w:val=""/>
      <w:lvlJc w:val="left"/>
      <w:pPr>
        <w:ind w:left="567" w:hanging="567"/>
      </w:pPr>
      <w:rPr>
        <w:rFonts w:hint="default"/>
      </w:rPr>
    </w:lvl>
  </w:abstractNum>
  <w:abstractNum w:abstractNumId="1" w15:restartNumberingAfterBreak="0">
    <w:nsid w:val="10D56A4D"/>
    <w:multiLevelType w:val="hybridMultilevel"/>
    <w:tmpl w:val="97B0DF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A1284A"/>
    <w:multiLevelType w:val="hybridMultilevel"/>
    <w:tmpl w:val="D466CE92"/>
    <w:lvl w:ilvl="0" w:tplc="74C8BE70">
      <w:start w:val="1"/>
      <w:numFmt w:val="bullet"/>
      <w:lvlText w:val=""/>
      <w:lvlJc w:val="left"/>
      <w:pPr>
        <w:ind w:left="1560" w:hanging="360"/>
      </w:pPr>
      <w:rPr>
        <w:rFonts w:ascii="Symbol" w:hAnsi="Symbol"/>
      </w:rPr>
    </w:lvl>
    <w:lvl w:ilvl="1" w:tplc="74C66BB2">
      <w:start w:val="1"/>
      <w:numFmt w:val="bullet"/>
      <w:lvlText w:val=""/>
      <w:lvlJc w:val="left"/>
      <w:pPr>
        <w:ind w:left="1560" w:hanging="360"/>
      </w:pPr>
      <w:rPr>
        <w:rFonts w:ascii="Symbol" w:hAnsi="Symbol"/>
      </w:rPr>
    </w:lvl>
    <w:lvl w:ilvl="2" w:tplc="F4504838">
      <w:start w:val="1"/>
      <w:numFmt w:val="bullet"/>
      <w:lvlText w:val=""/>
      <w:lvlJc w:val="left"/>
      <w:pPr>
        <w:ind w:left="1560" w:hanging="360"/>
      </w:pPr>
      <w:rPr>
        <w:rFonts w:ascii="Symbol" w:hAnsi="Symbol"/>
      </w:rPr>
    </w:lvl>
    <w:lvl w:ilvl="3" w:tplc="DF961002">
      <w:start w:val="1"/>
      <w:numFmt w:val="bullet"/>
      <w:lvlText w:val=""/>
      <w:lvlJc w:val="left"/>
      <w:pPr>
        <w:ind w:left="1560" w:hanging="360"/>
      </w:pPr>
      <w:rPr>
        <w:rFonts w:ascii="Symbol" w:hAnsi="Symbol"/>
      </w:rPr>
    </w:lvl>
    <w:lvl w:ilvl="4" w:tplc="7EA898AA">
      <w:start w:val="1"/>
      <w:numFmt w:val="bullet"/>
      <w:lvlText w:val=""/>
      <w:lvlJc w:val="left"/>
      <w:pPr>
        <w:ind w:left="1560" w:hanging="360"/>
      </w:pPr>
      <w:rPr>
        <w:rFonts w:ascii="Symbol" w:hAnsi="Symbol"/>
      </w:rPr>
    </w:lvl>
    <w:lvl w:ilvl="5" w:tplc="22F0DBA6">
      <w:start w:val="1"/>
      <w:numFmt w:val="bullet"/>
      <w:lvlText w:val=""/>
      <w:lvlJc w:val="left"/>
      <w:pPr>
        <w:ind w:left="1560" w:hanging="360"/>
      </w:pPr>
      <w:rPr>
        <w:rFonts w:ascii="Symbol" w:hAnsi="Symbol"/>
      </w:rPr>
    </w:lvl>
    <w:lvl w:ilvl="6" w:tplc="F13C32CA">
      <w:start w:val="1"/>
      <w:numFmt w:val="bullet"/>
      <w:lvlText w:val=""/>
      <w:lvlJc w:val="left"/>
      <w:pPr>
        <w:ind w:left="1560" w:hanging="360"/>
      </w:pPr>
      <w:rPr>
        <w:rFonts w:ascii="Symbol" w:hAnsi="Symbol"/>
      </w:rPr>
    </w:lvl>
    <w:lvl w:ilvl="7" w:tplc="CEF2CC58">
      <w:start w:val="1"/>
      <w:numFmt w:val="bullet"/>
      <w:lvlText w:val=""/>
      <w:lvlJc w:val="left"/>
      <w:pPr>
        <w:ind w:left="1560" w:hanging="360"/>
      </w:pPr>
      <w:rPr>
        <w:rFonts w:ascii="Symbol" w:hAnsi="Symbol"/>
      </w:rPr>
    </w:lvl>
    <w:lvl w:ilvl="8" w:tplc="CBA04320">
      <w:start w:val="1"/>
      <w:numFmt w:val="bullet"/>
      <w:lvlText w:val=""/>
      <w:lvlJc w:val="left"/>
      <w:pPr>
        <w:ind w:left="1560" w:hanging="360"/>
      </w:pPr>
      <w:rPr>
        <w:rFonts w:ascii="Symbol" w:hAnsi="Symbol"/>
      </w:rPr>
    </w:lvl>
  </w:abstractNum>
  <w:abstractNum w:abstractNumId="3" w15:restartNumberingAfterBreak="0">
    <w:nsid w:val="17B541E6"/>
    <w:multiLevelType w:val="hybridMultilevel"/>
    <w:tmpl w:val="7B84F186"/>
    <w:lvl w:ilvl="0" w:tplc="0414000F">
      <w:start w:val="6"/>
      <w:numFmt w:val="decimal"/>
      <w:lvlText w:val="%1."/>
      <w:lvlJc w:val="left"/>
      <w:pPr>
        <w:ind w:left="643"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A613402"/>
    <w:multiLevelType w:val="hybridMultilevel"/>
    <w:tmpl w:val="0360B4F6"/>
    <w:lvl w:ilvl="0" w:tplc="BD9C80FA">
      <w:start w:val="1"/>
      <w:numFmt w:val="bullet"/>
      <w:lvlText w:val=""/>
      <w:lvlJc w:val="left"/>
      <w:pPr>
        <w:ind w:left="1560" w:hanging="360"/>
      </w:pPr>
      <w:rPr>
        <w:rFonts w:ascii="Symbol" w:hAnsi="Symbol"/>
      </w:rPr>
    </w:lvl>
    <w:lvl w:ilvl="1" w:tplc="700ACB14">
      <w:start w:val="1"/>
      <w:numFmt w:val="bullet"/>
      <w:lvlText w:val=""/>
      <w:lvlJc w:val="left"/>
      <w:pPr>
        <w:ind w:left="1560" w:hanging="360"/>
      </w:pPr>
      <w:rPr>
        <w:rFonts w:ascii="Symbol" w:hAnsi="Symbol"/>
      </w:rPr>
    </w:lvl>
    <w:lvl w:ilvl="2" w:tplc="324CFBF8">
      <w:start w:val="1"/>
      <w:numFmt w:val="bullet"/>
      <w:lvlText w:val=""/>
      <w:lvlJc w:val="left"/>
      <w:pPr>
        <w:ind w:left="1560" w:hanging="360"/>
      </w:pPr>
      <w:rPr>
        <w:rFonts w:ascii="Symbol" w:hAnsi="Symbol"/>
      </w:rPr>
    </w:lvl>
    <w:lvl w:ilvl="3" w:tplc="0C6CFD0E">
      <w:start w:val="1"/>
      <w:numFmt w:val="bullet"/>
      <w:lvlText w:val=""/>
      <w:lvlJc w:val="left"/>
      <w:pPr>
        <w:ind w:left="1560" w:hanging="360"/>
      </w:pPr>
      <w:rPr>
        <w:rFonts w:ascii="Symbol" w:hAnsi="Symbol"/>
      </w:rPr>
    </w:lvl>
    <w:lvl w:ilvl="4" w:tplc="9B34B9A4">
      <w:start w:val="1"/>
      <w:numFmt w:val="bullet"/>
      <w:lvlText w:val=""/>
      <w:lvlJc w:val="left"/>
      <w:pPr>
        <w:ind w:left="1560" w:hanging="360"/>
      </w:pPr>
      <w:rPr>
        <w:rFonts w:ascii="Symbol" w:hAnsi="Symbol"/>
      </w:rPr>
    </w:lvl>
    <w:lvl w:ilvl="5" w:tplc="52D8B1CA">
      <w:start w:val="1"/>
      <w:numFmt w:val="bullet"/>
      <w:lvlText w:val=""/>
      <w:lvlJc w:val="left"/>
      <w:pPr>
        <w:ind w:left="1560" w:hanging="360"/>
      </w:pPr>
      <w:rPr>
        <w:rFonts w:ascii="Symbol" w:hAnsi="Symbol"/>
      </w:rPr>
    </w:lvl>
    <w:lvl w:ilvl="6" w:tplc="25F0E7D0">
      <w:start w:val="1"/>
      <w:numFmt w:val="bullet"/>
      <w:lvlText w:val=""/>
      <w:lvlJc w:val="left"/>
      <w:pPr>
        <w:ind w:left="1560" w:hanging="360"/>
      </w:pPr>
      <w:rPr>
        <w:rFonts w:ascii="Symbol" w:hAnsi="Symbol"/>
      </w:rPr>
    </w:lvl>
    <w:lvl w:ilvl="7" w:tplc="97AE776C">
      <w:start w:val="1"/>
      <w:numFmt w:val="bullet"/>
      <w:lvlText w:val=""/>
      <w:lvlJc w:val="left"/>
      <w:pPr>
        <w:ind w:left="1560" w:hanging="360"/>
      </w:pPr>
      <w:rPr>
        <w:rFonts w:ascii="Symbol" w:hAnsi="Symbol"/>
      </w:rPr>
    </w:lvl>
    <w:lvl w:ilvl="8" w:tplc="E272B144">
      <w:start w:val="1"/>
      <w:numFmt w:val="bullet"/>
      <w:lvlText w:val=""/>
      <w:lvlJc w:val="left"/>
      <w:pPr>
        <w:ind w:left="1560" w:hanging="360"/>
      </w:pPr>
      <w:rPr>
        <w:rFonts w:ascii="Symbol" w:hAnsi="Symbol"/>
      </w:rPr>
    </w:lvl>
  </w:abstractNum>
  <w:abstractNum w:abstractNumId="5" w15:restartNumberingAfterBreak="0">
    <w:nsid w:val="2EC50818"/>
    <w:multiLevelType w:val="hybridMultilevel"/>
    <w:tmpl w:val="577CC1BC"/>
    <w:styleLink w:val="Nummerliste"/>
    <w:lvl w:ilvl="0" w:tplc="6DEA05C0">
      <w:start w:val="1"/>
      <w:numFmt w:val="decimal"/>
      <w:pStyle w:val="Nummerertliste"/>
      <w:lvlText w:val="%1."/>
      <w:lvlJc w:val="left"/>
      <w:pPr>
        <w:ind w:left="425" w:hanging="425"/>
      </w:pPr>
      <w:rPr>
        <w:rFonts w:hint="default"/>
      </w:rPr>
    </w:lvl>
    <w:lvl w:ilvl="1" w:tplc="D0886F34">
      <w:start w:val="1"/>
      <w:numFmt w:val="lowerLetter"/>
      <w:pStyle w:val="Nummerertliste2"/>
      <w:lvlText w:val="%2."/>
      <w:lvlJc w:val="left"/>
      <w:pPr>
        <w:ind w:left="850" w:hanging="425"/>
      </w:pPr>
      <w:rPr>
        <w:rFonts w:hint="default"/>
      </w:rPr>
    </w:lvl>
    <w:lvl w:ilvl="2" w:tplc="9B6E31E8">
      <w:start w:val="1"/>
      <w:numFmt w:val="decimal"/>
      <w:pStyle w:val="Nummerertliste3"/>
      <w:lvlText w:val="%3)"/>
      <w:lvlJc w:val="left"/>
      <w:pPr>
        <w:ind w:left="1275" w:hanging="425"/>
      </w:pPr>
      <w:rPr>
        <w:rFonts w:hint="default"/>
      </w:rPr>
    </w:lvl>
    <w:lvl w:ilvl="3" w:tplc="DB8C153A">
      <w:start w:val="1"/>
      <w:numFmt w:val="lowerLetter"/>
      <w:pStyle w:val="Nummerertliste4"/>
      <w:lvlText w:val="%4)"/>
      <w:lvlJc w:val="left"/>
      <w:pPr>
        <w:ind w:left="1700" w:hanging="425"/>
      </w:pPr>
      <w:rPr>
        <w:rFonts w:hint="default"/>
      </w:rPr>
    </w:lvl>
    <w:lvl w:ilvl="4" w:tplc="CD46865E">
      <w:start w:val="1"/>
      <w:numFmt w:val="decimal"/>
      <w:pStyle w:val="Nummerertliste5"/>
      <w:lvlText w:val="(%5)"/>
      <w:lvlJc w:val="left"/>
      <w:pPr>
        <w:ind w:left="2125" w:hanging="425"/>
      </w:pPr>
      <w:rPr>
        <w:rFonts w:hint="default"/>
      </w:rPr>
    </w:lvl>
    <w:lvl w:ilvl="5" w:tplc="2D2410CA">
      <w:start w:val="1"/>
      <w:numFmt w:val="lowerLetter"/>
      <w:lvlText w:val="(%6)"/>
      <w:lvlJc w:val="left"/>
      <w:pPr>
        <w:ind w:left="2550" w:hanging="425"/>
      </w:pPr>
      <w:rPr>
        <w:rFonts w:hint="default"/>
      </w:rPr>
    </w:lvl>
    <w:lvl w:ilvl="6" w:tplc="52109F10">
      <w:start w:val="1"/>
      <w:numFmt w:val="decimal"/>
      <w:lvlText w:val="%7."/>
      <w:lvlJc w:val="left"/>
      <w:pPr>
        <w:ind w:left="2975" w:hanging="425"/>
      </w:pPr>
      <w:rPr>
        <w:rFonts w:hint="default"/>
      </w:rPr>
    </w:lvl>
    <w:lvl w:ilvl="7" w:tplc="AEA2EF76">
      <w:start w:val="1"/>
      <w:numFmt w:val="lowerLetter"/>
      <w:lvlText w:val="%8."/>
      <w:lvlJc w:val="left"/>
      <w:pPr>
        <w:ind w:left="3400" w:hanging="425"/>
      </w:pPr>
      <w:rPr>
        <w:rFonts w:hint="default"/>
      </w:rPr>
    </w:lvl>
    <w:lvl w:ilvl="8" w:tplc="00808CAE">
      <w:start w:val="1"/>
      <w:numFmt w:val="lowerRoman"/>
      <w:lvlText w:val="%9."/>
      <w:lvlJc w:val="left"/>
      <w:pPr>
        <w:ind w:left="3825" w:hanging="425"/>
      </w:pPr>
      <w:rPr>
        <w:rFonts w:hint="default"/>
      </w:rPr>
    </w:lvl>
  </w:abstractNum>
  <w:abstractNum w:abstractNumId="6" w15:restartNumberingAfterBreak="0">
    <w:nsid w:val="31276C1E"/>
    <w:multiLevelType w:val="hybridMultilevel"/>
    <w:tmpl w:val="204A0A76"/>
    <w:lvl w:ilvl="0" w:tplc="9FA8563E">
      <w:start w:val="1"/>
      <w:numFmt w:val="bullet"/>
      <w:lvlText w:val=""/>
      <w:lvlJc w:val="left"/>
      <w:pPr>
        <w:ind w:left="1560" w:hanging="360"/>
      </w:pPr>
      <w:rPr>
        <w:rFonts w:ascii="Symbol" w:hAnsi="Symbol"/>
      </w:rPr>
    </w:lvl>
    <w:lvl w:ilvl="1" w:tplc="F8F434C8">
      <w:start w:val="1"/>
      <w:numFmt w:val="bullet"/>
      <w:lvlText w:val=""/>
      <w:lvlJc w:val="left"/>
      <w:pPr>
        <w:ind w:left="1560" w:hanging="360"/>
      </w:pPr>
      <w:rPr>
        <w:rFonts w:ascii="Symbol" w:hAnsi="Symbol"/>
      </w:rPr>
    </w:lvl>
    <w:lvl w:ilvl="2" w:tplc="3AC03A1E">
      <w:start w:val="1"/>
      <w:numFmt w:val="bullet"/>
      <w:lvlText w:val=""/>
      <w:lvlJc w:val="left"/>
      <w:pPr>
        <w:ind w:left="1560" w:hanging="360"/>
      </w:pPr>
      <w:rPr>
        <w:rFonts w:ascii="Symbol" w:hAnsi="Symbol"/>
      </w:rPr>
    </w:lvl>
    <w:lvl w:ilvl="3" w:tplc="137CEDD0">
      <w:start w:val="1"/>
      <w:numFmt w:val="bullet"/>
      <w:lvlText w:val=""/>
      <w:lvlJc w:val="left"/>
      <w:pPr>
        <w:ind w:left="1560" w:hanging="360"/>
      </w:pPr>
      <w:rPr>
        <w:rFonts w:ascii="Symbol" w:hAnsi="Symbol"/>
      </w:rPr>
    </w:lvl>
    <w:lvl w:ilvl="4" w:tplc="DC96F1A6">
      <w:start w:val="1"/>
      <w:numFmt w:val="bullet"/>
      <w:lvlText w:val=""/>
      <w:lvlJc w:val="left"/>
      <w:pPr>
        <w:ind w:left="1560" w:hanging="360"/>
      </w:pPr>
      <w:rPr>
        <w:rFonts w:ascii="Symbol" w:hAnsi="Symbol"/>
      </w:rPr>
    </w:lvl>
    <w:lvl w:ilvl="5" w:tplc="09042152">
      <w:start w:val="1"/>
      <w:numFmt w:val="bullet"/>
      <w:lvlText w:val=""/>
      <w:lvlJc w:val="left"/>
      <w:pPr>
        <w:ind w:left="1560" w:hanging="360"/>
      </w:pPr>
      <w:rPr>
        <w:rFonts w:ascii="Symbol" w:hAnsi="Symbol"/>
      </w:rPr>
    </w:lvl>
    <w:lvl w:ilvl="6" w:tplc="927036F4">
      <w:start w:val="1"/>
      <w:numFmt w:val="bullet"/>
      <w:lvlText w:val=""/>
      <w:lvlJc w:val="left"/>
      <w:pPr>
        <w:ind w:left="1560" w:hanging="360"/>
      </w:pPr>
      <w:rPr>
        <w:rFonts w:ascii="Symbol" w:hAnsi="Symbol"/>
      </w:rPr>
    </w:lvl>
    <w:lvl w:ilvl="7" w:tplc="96EEB138">
      <w:start w:val="1"/>
      <w:numFmt w:val="bullet"/>
      <w:lvlText w:val=""/>
      <w:lvlJc w:val="left"/>
      <w:pPr>
        <w:ind w:left="1560" w:hanging="360"/>
      </w:pPr>
      <w:rPr>
        <w:rFonts w:ascii="Symbol" w:hAnsi="Symbol"/>
      </w:rPr>
    </w:lvl>
    <w:lvl w:ilvl="8" w:tplc="3AA42564">
      <w:start w:val="1"/>
      <w:numFmt w:val="bullet"/>
      <w:lvlText w:val=""/>
      <w:lvlJc w:val="left"/>
      <w:pPr>
        <w:ind w:left="1560" w:hanging="360"/>
      </w:pPr>
      <w:rPr>
        <w:rFonts w:ascii="Symbol" w:hAnsi="Symbol"/>
      </w:rPr>
    </w:lvl>
  </w:abstractNum>
  <w:abstractNum w:abstractNumId="7" w15:restartNumberingAfterBreak="0">
    <w:nsid w:val="4BCB6591"/>
    <w:multiLevelType w:val="hybridMultilevel"/>
    <w:tmpl w:val="1FBE0A46"/>
    <w:lvl w:ilvl="0" w:tplc="1128A71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95B4895"/>
    <w:multiLevelType w:val="multilevel"/>
    <w:tmpl w:val="D03C4EF0"/>
    <w:styleLink w:val="Punktliste1"/>
    <w:lvl w:ilvl="0">
      <w:start w:val="1"/>
      <w:numFmt w:val="bullet"/>
      <w:pStyle w:val="Punktliste"/>
      <w:lvlText w:val=""/>
      <w:lvlJc w:val="left"/>
      <w:pPr>
        <w:ind w:left="425" w:hanging="425"/>
      </w:pPr>
      <w:rPr>
        <w:rFonts w:ascii="Symbol" w:hAnsi="Symbol" w:hint="default"/>
      </w:rPr>
    </w:lvl>
    <w:lvl w:ilvl="1">
      <w:start w:val="1"/>
      <w:numFmt w:val="bullet"/>
      <w:pStyle w:val="Punktliste2"/>
      <w:lvlText w:val="o"/>
      <w:lvlJc w:val="left"/>
      <w:pPr>
        <w:ind w:left="850" w:hanging="425"/>
      </w:pPr>
      <w:rPr>
        <w:rFonts w:ascii="Courier New" w:hAnsi="Courier New" w:hint="default"/>
      </w:rPr>
    </w:lvl>
    <w:lvl w:ilvl="2">
      <w:start w:val="1"/>
      <w:numFmt w:val="bullet"/>
      <w:pStyle w:val="Punktliste3"/>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pStyle w:val="Punktliste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Wingdings" w:hAnsi="Wingdings" w:hint="default"/>
      </w:rPr>
    </w:lvl>
    <w:lvl w:ilvl="8">
      <w:start w:val="1"/>
      <w:numFmt w:val="bullet"/>
      <w:lvlText w:val=""/>
      <w:lvlJc w:val="left"/>
      <w:pPr>
        <w:ind w:left="3825" w:hanging="425"/>
      </w:pPr>
      <w:rPr>
        <w:rFonts w:ascii="Wingdings" w:hAnsi="Wingdings" w:hint="default"/>
      </w:rPr>
    </w:lvl>
  </w:abstractNum>
  <w:abstractNum w:abstractNumId="9" w15:restartNumberingAfterBreak="0">
    <w:nsid w:val="6852609E"/>
    <w:multiLevelType w:val="hybridMultilevel"/>
    <w:tmpl w:val="FFFFFFFF"/>
    <w:lvl w:ilvl="0" w:tplc="88D24944">
      <w:start w:val="6"/>
      <w:numFmt w:val="decimal"/>
      <w:lvlText w:val="%1."/>
      <w:lvlJc w:val="left"/>
      <w:pPr>
        <w:ind w:left="720" w:hanging="360"/>
      </w:pPr>
    </w:lvl>
    <w:lvl w:ilvl="1" w:tplc="2B2ED702">
      <w:start w:val="1"/>
      <w:numFmt w:val="lowerLetter"/>
      <w:lvlText w:val="%2."/>
      <w:lvlJc w:val="left"/>
      <w:pPr>
        <w:ind w:left="1440" w:hanging="360"/>
      </w:pPr>
    </w:lvl>
    <w:lvl w:ilvl="2" w:tplc="1EDE770A">
      <w:start w:val="1"/>
      <w:numFmt w:val="lowerRoman"/>
      <w:lvlText w:val="%3."/>
      <w:lvlJc w:val="right"/>
      <w:pPr>
        <w:ind w:left="2160" w:hanging="180"/>
      </w:pPr>
    </w:lvl>
    <w:lvl w:ilvl="3" w:tplc="1E8AF5CA">
      <w:start w:val="1"/>
      <w:numFmt w:val="decimal"/>
      <w:lvlText w:val="%4."/>
      <w:lvlJc w:val="left"/>
      <w:pPr>
        <w:ind w:left="2880" w:hanging="360"/>
      </w:pPr>
    </w:lvl>
    <w:lvl w:ilvl="4" w:tplc="C900ABB0">
      <w:start w:val="1"/>
      <w:numFmt w:val="lowerLetter"/>
      <w:lvlText w:val="%5."/>
      <w:lvlJc w:val="left"/>
      <w:pPr>
        <w:ind w:left="3600" w:hanging="360"/>
      </w:pPr>
    </w:lvl>
    <w:lvl w:ilvl="5" w:tplc="195AF10C">
      <w:start w:val="1"/>
      <w:numFmt w:val="lowerRoman"/>
      <w:lvlText w:val="%6."/>
      <w:lvlJc w:val="right"/>
      <w:pPr>
        <w:ind w:left="4320" w:hanging="180"/>
      </w:pPr>
    </w:lvl>
    <w:lvl w:ilvl="6" w:tplc="DE786418">
      <w:start w:val="1"/>
      <w:numFmt w:val="decimal"/>
      <w:lvlText w:val="%7."/>
      <w:lvlJc w:val="left"/>
      <w:pPr>
        <w:ind w:left="5040" w:hanging="360"/>
      </w:pPr>
    </w:lvl>
    <w:lvl w:ilvl="7" w:tplc="89867E52">
      <w:start w:val="1"/>
      <w:numFmt w:val="lowerLetter"/>
      <w:lvlText w:val="%8."/>
      <w:lvlJc w:val="left"/>
      <w:pPr>
        <w:ind w:left="5760" w:hanging="360"/>
      </w:pPr>
    </w:lvl>
    <w:lvl w:ilvl="8" w:tplc="7AF486EE">
      <w:start w:val="1"/>
      <w:numFmt w:val="lowerRoman"/>
      <w:lvlText w:val="%9."/>
      <w:lvlJc w:val="right"/>
      <w:pPr>
        <w:ind w:left="6480" w:hanging="180"/>
      </w:pPr>
    </w:lvl>
  </w:abstractNum>
  <w:abstractNum w:abstractNumId="10" w15:restartNumberingAfterBreak="0">
    <w:nsid w:val="6EBC04E2"/>
    <w:multiLevelType w:val="hybridMultilevel"/>
    <w:tmpl w:val="F61C198A"/>
    <w:lvl w:ilvl="0" w:tplc="2CD0B760">
      <w:start w:val="1"/>
      <w:numFmt w:val="bullet"/>
      <w:lvlText w:val=""/>
      <w:lvlJc w:val="left"/>
      <w:pPr>
        <w:ind w:left="1440" w:hanging="360"/>
      </w:pPr>
      <w:rPr>
        <w:rFonts w:ascii="Symbol" w:hAnsi="Symbol"/>
      </w:rPr>
    </w:lvl>
    <w:lvl w:ilvl="1" w:tplc="6656899A">
      <w:start w:val="1"/>
      <w:numFmt w:val="bullet"/>
      <w:lvlText w:val=""/>
      <w:lvlJc w:val="left"/>
      <w:pPr>
        <w:ind w:left="1440" w:hanging="360"/>
      </w:pPr>
      <w:rPr>
        <w:rFonts w:ascii="Symbol" w:hAnsi="Symbol"/>
      </w:rPr>
    </w:lvl>
    <w:lvl w:ilvl="2" w:tplc="6BDC37BE">
      <w:start w:val="1"/>
      <w:numFmt w:val="bullet"/>
      <w:lvlText w:val=""/>
      <w:lvlJc w:val="left"/>
      <w:pPr>
        <w:ind w:left="1440" w:hanging="360"/>
      </w:pPr>
      <w:rPr>
        <w:rFonts w:ascii="Symbol" w:hAnsi="Symbol"/>
      </w:rPr>
    </w:lvl>
    <w:lvl w:ilvl="3" w:tplc="E99A40F0">
      <w:start w:val="1"/>
      <w:numFmt w:val="bullet"/>
      <w:lvlText w:val=""/>
      <w:lvlJc w:val="left"/>
      <w:pPr>
        <w:ind w:left="1440" w:hanging="360"/>
      </w:pPr>
      <w:rPr>
        <w:rFonts w:ascii="Symbol" w:hAnsi="Symbol"/>
      </w:rPr>
    </w:lvl>
    <w:lvl w:ilvl="4" w:tplc="AB542208">
      <w:start w:val="1"/>
      <w:numFmt w:val="bullet"/>
      <w:lvlText w:val=""/>
      <w:lvlJc w:val="left"/>
      <w:pPr>
        <w:ind w:left="1440" w:hanging="360"/>
      </w:pPr>
      <w:rPr>
        <w:rFonts w:ascii="Symbol" w:hAnsi="Symbol"/>
      </w:rPr>
    </w:lvl>
    <w:lvl w:ilvl="5" w:tplc="FD4C121A">
      <w:start w:val="1"/>
      <w:numFmt w:val="bullet"/>
      <w:lvlText w:val=""/>
      <w:lvlJc w:val="left"/>
      <w:pPr>
        <w:ind w:left="1440" w:hanging="360"/>
      </w:pPr>
      <w:rPr>
        <w:rFonts w:ascii="Symbol" w:hAnsi="Symbol"/>
      </w:rPr>
    </w:lvl>
    <w:lvl w:ilvl="6" w:tplc="F13083DA">
      <w:start w:val="1"/>
      <w:numFmt w:val="bullet"/>
      <w:lvlText w:val=""/>
      <w:lvlJc w:val="left"/>
      <w:pPr>
        <w:ind w:left="1440" w:hanging="360"/>
      </w:pPr>
      <w:rPr>
        <w:rFonts w:ascii="Symbol" w:hAnsi="Symbol"/>
      </w:rPr>
    </w:lvl>
    <w:lvl w:ilvl="7" w:tplc="DC320688">
      <w:start w:val="1"/>
      <w:numFmt w:val="bullet"/>
      <w:lvlText w:val=""/>
      <w:lvlJc w:val="left"/>
      <w:pPr>
        <w:ind w:left="1440" w:hanging="360"/>
      </w:pPr>
      <w:rPr>
        <w:rFonts w:ascii="Symbol" w:hAnsi="Symbol"/>
      </w:rPr>
    </w:lvl>
    <w:lvl w:ilvl="8" w:tplc="ECA4FED6">
      <w:start w:val="1"/>
      <w:numFmt w:val="bullet"/>
      <w:lvlText w:val=""/>
      <w:lvlJc w:val="left"/>
      <w:pPr>
        <w:ind w:left="1440" w:hanging="360"/>
      </w:pPr>
      <w:rPr>
        <w:rFonts w:ascii="Symbol" w:hAnsi="Symbol"/>
      </w:rPr>
    </w:lvl>
  </w:abstractNum>
  <w:abstractNum w:abstractNumId="11" w15:restartNumberingAfterBreak="0">
    <w:nsid w:val="6F846FCB"/>
    <w:multiLevelType w:val="hybridMultilevel"/>
    <w:tmpl w:val="39EEC2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4412A44"/>
    <w:multiLevelType w:val="hybridMultilevel"/>
    <w:tmpl w:val="99DAC766"/>
    <w:lvl w:ilvl="0" w:tplc="0414000F">
      <w:start w:val="8"/>
      <w:numFmt w:val="decimal"/>
      <w:lvlText w:val="%1."/>
      <w:lvlJc w:val="left"/>
      <w:pPr>
        <w:ind w:left="644"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9AD43D5"/>
    <w:multiLevelType w:val="hybridMultilevel"/>
    <w:tmpl w:val="E6BA2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AC10E42"/>
    <w:multiLevelType w:val="hybridMultilevel"/>
    <w:tmpl w:val="A8D80194"/>
    <w:lvl w:ilvl="0" w:tplc="20F828C4">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B0829EB"/>
    <w:multiLevelType w:val="multilevel"/>
    <w:tmpl w:val="C51A04C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7C261EAD"/>
    <w:multiLevelType w:val="hybridMultilevel"/>
    <w:tmpl w:val="382EB39A"/>
    <w:lvl w:ilvl="0" w:tplc="C4F0BD78">
      <w:start w:val="1"/>
      <w:numFmt w:val="bullet"/>
      <w:lvlText w:val=""/>
      <w:lvlJc w:val="left"/>
      <w:pPr>
        <w:ind w:left="1560" w:hanging="360"/>
      </w:pPr>
      <w:rPr>
        <w:rFonts w:ascii="Symbol" w:hAnsi="Symbol"/>
      </w:rPr>
    </w:lvl>
    <w:lvl w:ilvl="1" w:tplc="30FA3242">
      <w:start w:val="1"/>
      <w:numFmt w:val="bullet"/>
      <w:lvlText w:val=""/>
      <w:lvlJc w:val="left"/>
      <w:pPr>
        <w:ind w:left="1560" w:hanging="360"/>
      </w:pPr>
      <w:rPr>
        <w:rFonts w:ascii="Symbol" w:hAnsi="Symbol"/>
      </w:rPr>
    </w:lvl>
    <w:lvl w:ilvl="2" w:tplc="90126586">
      <w:start w:val="1"/>
      <w:numFmt w:val="bullet"/>
      <w:lvlText w:val=""/>
      <w:lvlJc w:val="left"/>
      <w:pPr>
        <w:ind w:left="1560" w:hanging="360"/>
      </w:pPr>
      <w:rPr>
        <w:rFonts w:ascii="Symbol" w:hAnsi="Symbol"/>
      </w:rPr>
    </w:lvl>
    <w:lvl w:ilvl="3" w:tplc="6318F198">
      <w:start w:val="1"/>
      <w:numFmt w:val="bullet"/>
      <w:lvlText w:val=""/>
      <w:lvlJc w:val="left"/>
      <w:pPr>
        <w:ind w:left="1560" w:hanging="360"/>
      </w:pPr>
      <w:rPr>
        <w:rFonts w:ascii="Symbol" w:hAnsi="Symbol"/>
      </w:rPr>
    </w:lvl>
    <w:lvl w:ilvl="4" w:tplc="EF46F6EA">
      <w:start w:val="1"/>
      <w:numFmt w:val="bullet"/>
      <w:lvlText w:val=""/>
      <w:lvlJc w:val="left"/>
      <w:pPr>
        <w:ind w:left="1560" w:hanging="360"/>
      </w:pPr>
      <w:rPr>
        <w:rFonts w:ascii="Symbol" w:hAnsi="Symbol"/>
      </w:rPr>
    </w:lvl>
    <w:lvl w:ilvl="5" w:tplc="2D2A0926">
      <w:start w:val="1"/>
      <w:numFmt w:val="bullet"/>
      <w:lvlText w:val=""/>
      <w:lvlJc w:val="left"/>
      <w:pPr>
        <w:ind w:left="1560" w:hanging="360"/>
      </w:pPr>
      <w:rPr>
        <w:rFonts w:ascii="Symbol" w:hAnsi="Symbol"/>
      </w:rPr>
    </w:lvl>
    <w:lvl w:ilvl="6" w:tplc="47EC86A8">
      <w:start w:val="1"/>
      <w:numFmt w:val="bullet"/>
      <w:lvlText w:val=""/>
      <w:lvlJc w:val="left"/>
      <w:pPr>
        <w:ind w:left="1560" w:hanging="360"/>
      </w:pPr>
      <w:rPr>
        <w:rFonts w:ascii="Symbol" w:hAnsi="Symbol"/>
      </w:rPr>
    </w:lvl>
    <w:lvl w:ilvl="7" w:tplc="78B66B42">
      <w:start w:val="1"/>
      <w:numFmt w:val="bullet"/>
      <w:lvlText w:val=""/>
      <w:lvlJc w:val="left"/>
      <w:pPr>
        <w:ind w:left="1560" w:hanging="360"/>
      </w:pPr>
      <w:rPr>
        <w:rFonts w:ascii="Symbol" w:hAnsi="Symbol"/>
      </w:rPr>
    </w:lvl>
    <w:lvl w:ilvl="8" w:tplc="5B927940">
      <w:start w:val="1"/>
      <w:numFmt w:val="bullet"/>
      <w:lvlText w:val=""/>
      <w:lvlJc w:val="left"/>
      <w:pPr>
        <w:ind w:left="1560" w:hanging="360"/>
      </w:pPr>
      <w:rPr>
        <w:rFonts w:ascii="Symbol" w:hAnsi="Symbol"/>
      </w:rPr>
    </w:lvl>
  </w:abstractNum>
  <w:num w:numId="1" w16cid:durableId="1105923152">
    <w:abstractNumId w:val="0"/>
  </w:num>
  <w:num w:numId="2" w16cid:durableId="722212429">
    <w:abstractNumId w:val="8"/>
  </w:num>
  <w:num w:numId="3" w16cid:durableId="8214965">
    <w:abstractNumId w:val="5"/>
  </w:num>
  <w:num w:numId="4" w16cid:durableId="489948728">
    <w:abstractNumId w:val="11"/>
  </w:num>
  <w:num w:numId="5" w16cid:durableId="1377462209">
    <w:abstractNumId w:val="14"/>
  </w:num>
  <w:num w:numId="6" w16cid:durableId="1173951139">
    <w:abstractNumId w:val="3"/>
  </w:num>
  <w:num w:numId="7" w16cid:durableId="1764181301">
    <w:abstractNumId w:val="12"/>
  </w:num>
  <w:num w:numId="8" w16cid:durableId="1564870285">
    <w:abstractNumId w:val="13"/>
  </w:num>
  <w:num w:numId="9" w16cid:durableId="746196846">
    <w:abstractNumId w:val="9"/>
  </w:num>
  <w:num w:numId="10" w16cid:durableId="817720700">
    <w:abstractNumId w:val="15"/>
  </w:num>
  <w:num w:numId="11" w16cid:durableId="2109890787">
    <w:abstractNumId w:val="16"/>
  </w:num>
  <w:num w:numId="12" w16cid:durableId="1824932220">
    <w:abstractNumId w:val="6"/>
  </w:num>
  <w:num w:numId="13" w16cid:durableId="1535538308">
    <w:abstractNumId w:val="2"/>
  </w:num>
  <w:num w:numId="14" w16cid:durableId="108277591">
    <w:abstractNumId w:val="4"/>
  </w:num>
  <w:num w:numId="15" w16cid:durableId="2075885223">
    <w:abstractNumId w:val="10"/>
  </w:num>
  <w:num w:numId="16" w16cid:durableId="725295129">
    <w:abstractNumId w:val="1"/>
  </w:num>
  <w:num w:numId="17" w16cid:durableId="42449726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68"/>
    <w:rsid w:val="00000BEE"/>
    <w:rsid w:val="00000D37"/>
    <w:rsid w:val="000015C4"/>
    <w:rsid w:val="00001D96"/>
    <w:rsid w:val="00003E6A"/>
    <w:rsid w:val="0000539B"/>
    <w:rsid w:val="000054FC"/>
    <w:rsid w:val="0000758E"/>
    <w:rsid w:val="00012103"/>
    <w:rsid w:val="000141D0"/>
    <w:rsid w:val="00014476"/>
    <w:rsid w:val="00014B06"/>
    <w:rsid w:val="00015364"/>
    <w:rsid w:val="00016DE2"/>
    <w:rsid w:val="00020355"/>
    <w:rsid w:val="0002160B"/>
    <w:rsid w:val="000216E7"/>
    <w:rsid w:val="00021980"/>
    <w:rsid w:val="0002358C"/>
    <w:rsid w:val="00024B36"/>
    <w:rsid w:val="00024F5C"/>
    <w:rsid w:val="000256FE"/>
    <w:rsid w:val="00026B65"/>
    <w:rsid w:val="00026FAA"/>
    <w:rsid w:val="00030DB5"/>
    <w:rsid w:val="00031590"/>
    <w:rsid w:val="000331BB"/>
    <w:rsid w:val="00033396"/>
    <w:rsid w:val="00035865"/>
    <w:rsid w:val="000358C4"/>
    <w:rsid w:val="00035BFF"/>
    <w:rsid w:val="00036520"/>
    <w:rsid w:val="000368CE"/>
    <w:rsid w:val="000376AE"/>
    <w:rsid w:val="00040557"/>
    <w:rsid w:val="00044561"/>
    <w:rsid w:val="00044A38"/>
    <w:rsid w:val="00044C09"/>
    <w:rsid w:val="00045276"/>
    <w:rsid w:val="00045A4F"/>
    <w:rsid w:val="00045AB6"/>
    <w:rsid w:val="00046884"/>
    <w:rsid w:val="00047074"/>
    <w:rsid w:val="000505CB"/>
    <w:rsid w:val="000516D7"/>
    <w:rsid w:val="00053EEA"/>
    <w:rsid w:val="0005601F"/>
    <w:rsid w:val="00056C2A"/>
    <w:rsid w:val="000574C1"/>
    <w:rsid w:val="00060E85"/>
    <w:rsid w:val="00061DA0"/>
    <w:rsid w:val="0006213D"/>
    <w:rsid w:val="00062617"/>
    <w:rsid w:val="000638A6"/>
    <w:rsid w:val="000649DF"/>
    <w:rsid w:val="00064B35"/>
    <w:rsid w:val="00066077"/>
    <w:rsid w:val="00071030"/>
    <w:rsid w:val="0007217D"/>
    <w:rsid w:val="00072366"/>
    <w:rsid w:val="00073854"/>
    <w:rsid w:val="00073F6E"/>
    <w:rsid w:val="00074615"/>
    <w:rsid w:val="00074D09"/>
    <w:rsid w:val="000757E9"/>
    <w:rsid w:val="00075919"/>
    <w:rsid w:val="000763C0"/>
    <w:rsid w:val="0007671C"/>
    <w:rsid w:val="000810F6"/>
    <w:rsid w:val="00081AF6"/>
    <w:rsid w:val="000826FA"/>
    <w:rsid w:val="00083BF6"/>
    <w:rsid w:val="00083DA3"/>
    <w:rsid w:val="0008600A"/>
    <w:rsid w:val="00091B01"/>
    <w:rsid w:val="0009228E"/>
    <w:rsid w:val="00092FC7"/>
    <w:rsid w:val="00094288"/>
    <w:rsid w:val="00094337"/>
    <w:rsid w:val="0009557F"/>
    <w:rsid w:val="000959AD"/>
    <w:rsid w:val="00095E07"/>
    <w:rsid w:val="00096EBB"/>
    <w:rsid w:val="00097A44"/>
    <w:rsid w:val="000A0077"/>
    <w:rsid w:val="000A1E63"/>
    <w:rsid w:val="000A25CE"/>
    <w:rsid w:val="000A266A"/>
    <w:rsid w:val="000A444D"/>
    <w:rsid w:val="000A6678"/>
    <w:rsid w:val="000A686B"/>
    <w:rsid w:val="000A72AB"/>
    <w:rsid w:val="000A79C4"/>
    <w:rsid w:val="000B01FE"/>
    <w:rsid w:val="000B0311"/>
    <w:rsid w:val="000B07CC"/>
    <w:rsid w:val="000B0854"/>
    <w:rsid w:val="000B0D39"/>
    <w:rsid w:val="000B0FDB"/>
    <w:rsid w:val="000B1D4D"/>
    <w:rsid w:val="000B26F7"/>
    <w:rsid w:val="000B2991"/>
    <w:rsid w:val="000B5593"/>
    <w:rsid w:val="000B78BB"/>
    <w:rsid w:val="000C0E60"/>
    <w:rsid w:val="000C124E"/>
    <w:rsid w:val="000C209F"/>
    <w:rsid w:val="000C2747"/>
    <w:rsid w:val="000C3E34"/>
    <w:rsid w:val="000C40F2"/>
    <w:rsid w:val="000C418F"/>
    <w:rsid w:val="000C4A7D"/>
    <w:rsid w:val="000C56B7"/>
    <w:rsid w:val="000C56BB"/>
    <w:rsid w:val="000C6C44"/>
    <w:rsid w:val="000D04AF"/>
    <w:rsid w:val="000D2050"/>
    <w:rsid w:val="000D358D"/>
    <w:rsid w:val="000D468E"/>
    <w:rsid w:val="000D5145"/>
    <w:rsid w:val="000D5CB2"/>
    <w:rsid w:val="000D5D4A"/>
    <w:rsid w:val="000D646B"/>
    <w:rsid w:val="000D6ED1"/>
    <w:rsid w:val="000E0896"/>
    <w:rsid w:val="000E0B7E"/>
    <w:rsid w:val="000E21C7"/>
    <w:rsid w:val="000E23B1"/>
    <w:rsid w:val="000E23FD"/>
    <w:rsid w:val="000E27F7"/>
    <w:rsid w:val="000E338B"/>
    <w:rsid w:val="000E4FA8"/>
    <w:rsid w:val="000E5A97"/>
    <w:rsid w:val="000E6861"/>
    <w:rsid w:val="000E7134"/>
    <w:rsid w:val="000E71CD"/>
    <w:rsid w:val="000E7C60"/>
    <w:rsid w:val="000E7E54"/>
    <w:rsid w:val="000E7FAB"/>
    <w:rsid w:val="000F084B"/>
    <w:rsid w:val="000F2BE1"/>
    <w:rsid w:val="000F3636"/>
    <w:rsid w:val="000F572A"/>
    <w:rsid w:val="000F5C03"/>
    <w:rsid w:val="000F67E3"/>
    <w:rsid w:val="001009A3"/>
    <w:rsid w:val="001014DF"/>
    <w:rsid w:val="001034FA"/>
    <w:rsid w:val="00103B1C"/>
    <w:rsid w:val="00103F2E"/>
    <w:rsid w:val="001050BF"/>
    <w:rsid w:val="001056EC"/>
    <w:rsid w:val="00106390"/>
    <w:rsid w:val="001065F0"/>
    <w:rsid w:val="00106728"/>
    <w:rsid w:val="00106DA4"/>
    <w:rsid w:val="001078AC"/>
    <w:rsid w:val="001100AA"/>
    <w:rsid w:val="00110649"/>
    <w:rsid w:val="001110B7"/>
    <w:rsid w:val="001117FA"/>
    <w:rsid w:val="00111F08"/>
    <w:rsid w:val="001120B4"/>
    <w:rsid w:val="0011225B"/>
    <w:rsid w:val="0011349C"/>
    <w:rsid w:val="001135F8"/>
    <w:rsid w:val="00113809"/>
    <w:rsid w:val="001139FE"/>
    <w:rsid w:val="001163E5"/>
    <w:rsid w:val="001173EB"/>
    <w:rsid w:val="0011775F"/>
    <w:rsid w:val="00117832"/>
    <w:rsid w:val="00120327"/>
    <w:rsid w:val="00121D03"/>
    <w:rsid w:val="00121F91"/>
    <w:rsid w:val="001226D8"/>
    <w:rsid w:val="00122FF9"/>
    <w:rsid w:val="001233A1"/>
    <w:rsid w:val="00123EC5"/>
    <w:rsid w:val="00124257"/>
    <w:rsid w:val="0012500C"/>
    <w:rsid w:val="00127433"/>
    <w:rsid w:val="001278D6"/>
    <w:rsid w:val="001321B6"/>
    <w:rsid w:val="001329C9"/>
    <w:rsid w:val="00132A21"/>
    <w:rsid w:val="00132AE8"/>
    <w:rsid w:val="001346A4"/>
    <w:rsid w:val="001350BA"/>
    <w:rsid w:val="001354A4"/>
    <w:rsid w:val="00137495"/>
    <w:rsid w:val="00137AC9"/>
    <w:rsid w:val="00140368"/>
    <w:rsid w:val="00140F53"/>
    <w:rsid w:val="001417E7"/>
    <w:rsid w:val="0014216B"/>
    <w:rsid w:val="0014257F"/>
    <w:rsid w:val="00142D47"/>
    <w:rsid w:val="001430B2"/>
    <w:rsid w:val="001439E3"/>
    <w:rsid w:val="0015067A"/>
    <w:rsid w:val="00150941"/>
    <w:rsid w:val="00150C2A"/>
    <w:rsid w:val="00150CCE"/>
    <w:rsid w:val="001513AF"/>
    <w:rsid w:val="00151A46"/>
    <w:rsid w:val="00151F37"/>
    <w:rsid w:val="00152005"/>
    <w:rsid w:val="00152EF6"/>
    <w:rsid w:val="00153A12"/>
    <w:rsid w:val="00153C2D"/>
    <w:rsid w:val="00154BF1"/>
    <w:rsid w:val="001550AD"/>
    <w:rsid w:val="001552E2"/>
    <w:rsid w:val="00155A71"/>
    <w:rsid w:val="00156D42"/>
    <w:rsid w:val="001573B9"/>
    <w:rsid w:val="00157873"/>
    <w:rsid w:val="00157F69"/>
    <w:rsid w:val="001600F2"/>
    <w:rsid w:val="00162D7B"/>
    <w:rsid w:val="00164297"/>
    <w:rsid w:val="001647B0"/>
    <w:rsid w:val="00164871"/>
    <w:rsid w:val="00164CCA"/>
    <w:rsid w:val="0016520A"/>
    <w:rsid w:val="00165524"/>
    <w:rsid w:val="001660F7"/>
    <w:rsid w:val="001665C8"/>
    <w:rsid w:val="0016674D"/>
    <w:rsid w:val="00166DCC"/>
    <w:rsid w:val="00167242"/>
    <w:rsid w:val="00167737"/>
    <w:rsid w:val="00170206"/>
    <w:rsid w:val="00170411"/>
    <w:rsid w:val="00170E61"/>
    <w:rsid w:val="00172598"/>
    <w:rsid w:val="001727C2"/>
    <w:rsid w:val="00172A32"/>
    <w:rsid w:val="0017309F"/>
    <w:rsid w:val="0017326D"/>
    <w:rsid w:val="0017464D"/>
    <w:rsid w:val="00174C21"/>
    <w:rsid w:val="00175543"/>
    <w:rsid w:val="00175A13"/>
    <w:rsid w:val="00175A9E"/>
    <w:rsid w:val="00175ACD"/>
    <w:rsid w:val="001763FF"/>
    <w:rsid w:val="001768BD"/>
    <w:rsid w:val="001773D6"/>
    <w:rsid w:val="00177F20"/>
    <w:rsid w:val="001811A6"/>
    <w:rsid w:val="001815B8"/>
    <w:rsid w:val="00182C17"/>
    <w:rsid w:val="00183150"/>
    <w:rsid w:val="00183855"/>
    <w:rsid w:val="00183E8A"/>
    <w:rsid w:val="00184848"/>
    <w:rsid w:val="00184ECA"/>
    <w:rsid w:val="00184F91"/>
    <w:rsid w:val="0018590F"/>
    <w:rsid w:val="00186B40"/>
    <w:rsid w:val="001905A7"/>
    <w:rsid w:val="00190FB4"/>
    <w:rsid w:val="00191BF8"/>
    <w:rsid w:val="00191DA4"/>
    <w:rsid w:val="00192609"/>
    <w:rsid w:val="00192F58"/>
    <w:rsid w:val="0019302C"/>
    <w:rsid w:val="00197608"/>
    <w:rsid w:val="001A0839"/>
    <w:rsid w:val="001A088A"/>
    <w:rsid w:val="001A1BB9"/>
    <w:rsid w:val="001A2EF4"/>
    <w:rsid w:val="001A5EAE"/>
    <w:rsid w:val="001A5F9C"/>
    <w:rsid w:val="001A7BEE"/>
    <w:rsid w:val="001B05D7"/>
    <w:rsid w:val="001B16EB"/>
    <w:rsid w:val="001B22C4"/>
    <w:rsid w:val="001B7313"/>
    <w:rsid w:val="001C096D"/>
    <w:rsid w:val="001C1607"/>
    <w:rsid w:val="001C198B"/>
    <w:rsid w:val="001C23EF"/>
    <w:rsid w:val="001C2605"/>
    <w:rsid w:val="001C3358"/>
    <w:rsid w:val="001C357A"/>
    <w:rsid w:val="001C44AD"/>
    <w:rsid w:val="001C4FAD"/>
    <w:rsid w:val="001C5A0E"/>
    <w:rsid w:val="001C5D37"/>
    <w:rsid w:val="001C638A"/>
    <w:rsid w:val="001C6A78"/>
    <w:rsid w:val="001C6E65"/>
    <w:rsid w:val="001C708C"/>
    <w:rsid w:val="001C7375"/>
    <w:rsid w:val="001C75AF"/>
    <w:rsid w:val="001C7CCB"/>
    <w:rsid w:val="001D0578"/>
    <w:rsid w:val="001D1C2A"/>
    <w:rsid w:val="001D4417"/>
    <w:rsid w:val="001D613C"/>
    <w:rsid w:val="001D6EB1"/>
    <w:rsid w:val="001D71F5"/>
    <w:rsid w:val="001D7D0A"/>
    <w:rsid w:val="001E284E"/>
    <w:rsid w:val="001E3DDA"/>
    <w:rsid w:val="001E42FF"/>
    <w:rsid w:val="001E4342"/>
    <w:rsid w:val="001E4881"/>
    <w:rsid w:val="001E4909"/>
    <w:rsid w:val="001E4A00"/>
    <w:rsid w:val="001E77D6"/>
    <w:rsid w:val="001E7AF4"/>
    <w:rsid w:val="001F0368"/>
    <w:rsid w:val="001F17EE"/>
    <w:rsid w:val="001F1DDC"/>
    <w:rsid w:val="001F26BE"/>
    <w:rsid w:val="001F27FD"/>
    <w:rsid w:val="001F4A2B"/>
    <w:rsid w:val="001F5214"/>
    <w:rsid w:val="001F5AF6"/>
    <w:rsid w:val="001F7056"/>
    <w:rsid w:val="001F745C"/>
    <w:rsid w:val="001F7AEC"/>
    <w:rsid w:val="00200403"/>
    <w:rsid w:val="00200859"/>
    <w:rsid w:val="00201BA5"/>
    <w:rsid w:val="00201BEC"/>
    <w:rsid w:val="00203BBD"/>
    <w:rsid w:val="00203C45"/>
    <w:rsid w:val="0020418F"/>
    <w:rsid w:val="002044FC"/>
    <w:rsid w:val="00207AF6"/>
    <w:rsid w:val="00210656"/>
    <w:rsid w:val="00210C9F"/>
    <w:rsid w:val="002112A8"/>
    <w:rsid w:val="00211863"/>
    <w:rsid w:val="00211A2B"/>
    <w:rsid w:val="00212A92"/>
    <w:rsid w:val="0021412D"/>
    <w:rsid w:val="00216143"/>
    <w:rsid w:val="0021623F"/>
    <w:rsid w:val="00216AA6"/>
    <w:rsid w:val="00216D57"/>
    <w:rsid w:val="002177D3"/>
    <w:rsid w:val="00220E1C"/>
    <w:rsid w:val="002213A8"/>
    <w:rsid w:val="00222527"/>
    <w:rsid w:val="002227DB"/>
    <w:rsid w:val="00222F16"/>
    <w:rsid w:val="002236DC"/>
    <w:rsid w:val="0022650C"/>
    <w:rsid w:val="00227B04"/>
    <w:rsid w:val="002330F9"/>
    <w:rsid w:val="00234131"/>
    <w:rsid w:val="00235477"/>
    <w:rsid w:val="00235D23"/>
    <w:rsid w:val="00236229"/>
    <w:rsid w:val="00237318"/>
    <w:rsid w:val="0023767C"/>
    <w:rsid w:val="002379B6"/>
    <w:rsid w:val="00237E83"/>
    <w:rsid w:val="00243092"/>
    <w:rsid w:val="002449DF"/>
    <w:rsid w:val="00246402"/>
    <w:rsid w:val="00246434"/>
    <w:rsid w:val="00246C06"/>
    <w:rsid w:val="002478D0"/>
    <w:rsid w:val="00250AA6"/>
    <w:rsid w:val="002517CB"/>
    <w:rsid w:val="00251AD7"/>
    <w:rsid w:val="00251C2E"/>
    <w:rsid w:val="00251EB0"/>
    <w:rsid w:val="00252949"/>
    <w:rsid w:val="002529F8"/>
    <w:rsid w:val="00252ED1"/>
    <w:rsid w:val="00253B21"/>
    <w:rsid w:val="00254233"/>
    <w:rsid w:val="00257B95"/>
    <w:rsid w:val="002602DD"/>
    <w:rsid w:val="002608FA"/>
    <w:rsid w:val="002613D7"/>
    <w:rsid w:val="00261D77"/>
    <w:rsid w:val="00262AA7"/>
    <w:rsid w:val="00265CDA"/>
    <w:rsid w:val="00266920"/>
    <w:rsid w:val="0027115A"/>
    <w:rsid w:val="00272211"/>
    <w:rsid w:val="002722AC"/>
    <w:rsid w:val="002724CE"/>
    <w:rsid w:val="002737C2"/>
    <w:rsid w:val="00273B11"/>
    <w:rsid w:val="00273F73"/>
    <w:rsid w:val="00276EB7"/>
    <w:rsid w:val="00277251"/>
    <w:rsid w:val="002778A4"/>
    <w:rsid w:val="00277BDB"/>
    <w:rsid w:val="00280AC2"/>
    <w:rsid w:val="002810C8"/>
    <w:rsid w:val="0028161D"/>
    <w:rsid w:val="0028233B"/>
    <w:rsid w:val="002824DE"/>
    <w:rsid w:val="00282FF1"/>
    <w:rsid w:val="00283848"/>
    <w:rsid w:val="0028453B"/>
    <w:rsid w:val="00284734"/>
    <w:rsid w:val="00284F35"/>
    <w:rsid w:val="00286831"/>
    <w:rsid w:val="0028693E"/>
    <w:rsid w:val="00286DCB"/>
    <w:rsid w:val="0028779A"/>
    <w:rsid w:val="00287DA5"/>
    <w:rsid w:val="0029131B"/>
    <w:rsid w:val="00291EE6"/>
    <w:rsid w:val="0029283E"/>
    <w:rsid w:val="00293BB6"/>
    <w:rsid w:val="002948F4"/>
    <w:rsid w:val="00295FC8"/>
    <w:rsid w:val="00297B6C"/>
    <w:rsid w:val="00297D51"/>
    <w:rsid w:val="002A1658"/>
    <w:rsid w:val="002A1789"/>
    <w:rsid w:val="002A2914"/>
    <w:rsid w:val="002A3DAF"/>
    <w:rsid w:val="002A5657"/>
    <w:rsid w:val="002A5718"/>
    <w:rsid w:val="002A5848"/>
    <w:rsid w:val="002A6D3D"/>
    <w:rsid w:val="002A7ACB"/>
    <w:rsid w:val="002A7C7F"/>
    <w:rsid w:val="002B0441"/>
    <w:rsid w:val="002B0D0F"/>
    <w:rsid w:val="002B2D89"/>
    <w:rsid w:val="002B3895"/>
    <w:rsid w:val="002B587E"/>
    <w:rsid w:val="002B653B"/>
    <w:rsid w:val="002B6A1B"/>
    <w:rsid w:val="002B6BDE"/>
    <w:rsid w:val="002B6FFB"/>
    <w:rsid w:val="002B70A6"/>
    <w:rsid w:val="002B7151"/>
    <w:rsid w:val="002B7205"/>
    <w:rsid w:val="002B729F"/>
    <w:rsid w:val="002B7DFB"/>
    <w:rsid w:val="002C022F"/>
    <w:rsid w:val="002C0939"/>
    <w:rsid w:val="002C17BE"/>
    <w:rsid w:val="002C280A"/>
    <w:rsid w:val="002C317A"/>
    <w:rsid w:val="002C3861"/>
    <w:rsid w:val="002C38F8"/>
    <w:rsid w:val="002C4A3E"/>
    <w:rsid w:val="002C66DC"/>
    <w:rsid w:val="002D0B8D"/>
    <w:rsid w:val="002D333A"/>
    <w:rsid w:val="002D533C"/>
    <w:rsid w:val="002D6A70"/>
    <w:rsid w:val="002D721C"/>
    <w:rsid w:val="002D7D05"/>
    <w:rsid w:val="002E03E4"/>
    <w:rsid w:val="002E1D2F"/>
    <w:rsid w:val="002E1E35"/>
    <w:rsid w:val="002E2FBB"/>
    <w:rsid w:val="002E60BF"/>
    <w:rsid w:val="002E665C"/>
    <w:rsid w:val="002F02CA"/>
    <w:rsid w:val="002F0DFF"/>
    <w:rsid w:val="002F1DC6"/>
    <w:rsid w:val="002F235C"/>
    <w:rsid w:val="003009E1"/>
    <w:rsid w:val="00300BC3"/>
    <w:rsid w:val="00300C57"/>
    <w:rsid w:val="00300CEA"/>
    <w:rsid w:val="0030310A"/>
    <w:rsid w:val="00303D38"/>
    <w:rsid w:val="00303F75"/>
    <w:rsid w:val="003044B8"/>
    <w:rsid w:val="00304D07"/>
    <w:rsid w:val="00305C86"/>
    <w:rsid w:val="00306561"/>
    <w:rsid w:val="003066D3"/>
    <w:rsid w:val="00306799"/>
    <w:rsid w:val="00311250"/>
    <w:rsid w:val="003127CB"/>
    <w:rsid w:val="00313F5A"/>
    <w:rsid w:val="00314977"/>
    <w:rsid w:val="00314F12"/>
    <w:rsid w:val="003167CF"/>
    <w:rsid w:val="00317F5B"/>
    <w:rsid w:val="003202CE"/>
    <w:rsid w:val="00321192"/>
    <w:rsid w:val="00321297"/>
    <w:rsid w:val="003213A2"/>
    <w:rsid w:val="0032238B"/>
    <w:rsid w:val="00322F4F"/>
    <w:rsid w:val="003244AF"/>
    <w:rsid w:val="00324FC0"/>
    <w:rsid w:val="003267A5"/>
    <w:rsid w:val="00326D6C"/>
    <w:rsid w:val="00327A73"/>
    <w:rsid w:val="00330441"/>
    <w:rsid w:val="00331607"/>
    <w:rsid w:val="00331C7C"/>
    <w:rsid w:val="00332FF1"/>
    <w:rsid w:val="00333936"/>
    <w:rsid w:val="00333AFD"/>
    <w:rsid w:val="003356D4"/>
    <w:rsid w:val="00335F72"/>
    <w:rsid w:val="003371A0"/>
    <w:rsid w:val="00340D8F"/>
    <w:rsid w:val="00341167"/>
    <w:rsid w:val="003412DB"/>
    <w:rsid w:val="003413E5"/>
    <w:rsid w:val="00342C03"/>
    <w:rsid w:val="00344D23"/>
    <w:rsid w:val="00345EA1"/>
    <w:rsid w:val="00347548"/>
    <w:rsid w:val="003500D1"/>
    <w:rsid w:val="003515BC"/>
    <w:rsid w:val="00351D67"/>
    <w:rsid w:val="003535E9"/>
    <w:rsid w:val="003546CA"/>
    <w:rsid w:val="003558FC"/>
    <w:rsid w:val="00356FAC"/>
    <w:rsid w:val="003573F6"/>
    <w:rsid w:val="00357557"/>
    <w:rsid w:val="003575F7"/>
    <w:rsid w:val="00360B16"/>
    <w:rsid w:val="00361FDA"/>
    <w:rsid w:val="003633FB"/>
    <w:rsid w:val="003637F0"/>
    <w:rsid w:val="0036418F"/>
    <w:rsid w:val="00364287"/>
    <w:rsid w:val="00364338"/>
    <w:rsid w:val="0036719F"/>
    <w:rsid w:val="003672AD"/>
    <w:rsid w:val="003677DB"/>
    <w:rsid w:val="003700CE"/>
    <w:rsid w:val="0037023F"/>
    <w:rsid w:val="00370FEE"/>
    <w:rsid w:val="00371354"/>
    <w:rsid w:val="003714D1"/>
    <w:rsid w:val="00372255"/>
    <w:rsid w:val="00373B57"/>
    <w:rsid w:val="00374580"/>
    <w:rsid w:val="003759FA"/>
    <w:rsid w:val="003767BF"/>
    <w:rsid w:val="00376C4C"/>
    <w:rsid w:val="00376D67"/>
    <w:rsid w:val="003779A7"/>
    <w:rsid w:val="003801B5"/>
    <w:rsid w:val="0038196C"/>
    <w:rsid w:val="0038240A"/>
    <w:rsid w:val="00382689"/>
    <w:rsid w:val="00383E3C"/>
    <w:rsid w:val="003845FD"/>
    <w:rsid w:val="00385AC3"/>
    <w:rsid w:val="00385B68"/>
    <w:rsid w:val="00386EC8"/>
    <w:rsid w:val="00390220"/>
    <w:rsid w:val="003903B9"/>
    <w:rsid w:val="003904F0"/>
    <w:rsid w:val="0039119C"/>
    <w:rsid w:val="00392025"/>
    <w:rsid w:val="00392431"/>
    <w:rsid w:val="003926CA"/>
    <w:rsid w:val="00392B1B"/>
    <w:rsid w:val="0039309F"/>
    <w:rsid w:val="003949D5"/>
    <w:rsid w:val="00395974"/>
    <w:rsid w:val="003970BB"/>
    <w:rsid w:val="003978D7"/>
    <w:rsid w:val="00397949"/>
    <w:rsid w:val="00397BCD"/>
    <w:rsid w:val="00397D28"/>
    <w:rsid w:val="003A007D"/>
    <w:rsid w:val="003A0089"/>
    <w:rsid w:val="003A0F05"/>
    <w:rsid w:val="003A1891"/>
    <w:rsid w:val="003A19F3"/>
    <w:rsid w:val="003A2B55"/>
    <w:rsid w:val="003A3496"/>
    <w:rsid w:val="003A38EB"/>
    <w:rsid w:val="003A3A0D"/>
    <w:rsid w:val="003A5178"/>
    <w:rsid w:val="003A5559"/>
    <w:rsid w:val="003A560C"/>
    <w:rsid w:val="003A5D92"/>
    <w:rsid w:val="003A66AA"/>
    <w:rsid w:val="003A6A63"/>
    <w:rsid w:val="003B0605"/>
    <w:rsid w:val="003B0997"/>
    <w:rsid w:val="003B0EA7"/>
    <w:rsid w:val="003B104C"/>
    <w:rsid w:val="003B14F3"/>
    <w:rsid w:val="003B267E"/>
    <w:rsid w:val="003B31DE"/>
    <w:rsid w:val="003B480E"/>
    <w:rsid w:val="003B4E65"/>
    <w:rsid w:val="003B5214"/>
    <w:rsid w:val="003B575C"/>
    <w:rsid w:val="003B5B2E"/>
    <w:rsid w:val="003B6223"/>
    <w:rsid w:val="003B6527"/>
    <w:rsid w:val="003B6553"/>
    <w:rsid w:val="003C1E22"/>
    <w:rsid w:val="003C3D24"/>
    <w:rsid w:val="003C4DCD"/>
    <w:rsid w:val="003C4F96"/>
    <w:rsid w:val="003C53EE"/>
    <w:rsid w:val="003C7029"/>
    <w:rsid w:val="003C783E"/>
    <w:rsid w:val="003D134A"/>
    <w:rsid w:val="003D1BB0"/>
    <w:rsid w:val="003D33D9"/>
    <w:rsid w:val="003D36A0"/>
    <w:rsid w:val="003D3782"/>
    <w:rsid w:val="003D37A2"/>
    <w:rsid w:val="003D4F2C"/>
    <w:rsid w:val="003D5C3B"/>
    <w:rsid w:val="003D5CA7"/>
    <w:rsid w:val="003E08BA"/>
    <w:rsid w:val="003E162B"/>
    <w:rsid w:val="003E22C1"/>
    <w:rsid w:val="003E256B"/>
    <w:rsid w:val="003E2754"/>
    <w:rsid w:val="003E3149"/>
    <w:rsid w:val="003E3A7A"/>
    <w:rsid w:val="003E4953"/>
    <w:rsid w:val="003E6850"/>
    <w:rsid w:val="003F0125"/>
    <w:rsid w:val="003F0310"/>
    <w:rsid w:val="003F0771"/>
    <w:rsid w:val="003F1962"/>
    <w:rsid w:val="003F1CE0"/>
    <w:rsid w:val="003F1D53"/>
    <w:rsid w:val="003F1F70"/>
    <w:rsid w:val="003F230E"/>
    <w:rsid w:val="003F2B0E"/>
    <w:rsid w:val="003F37DB"/>
    <w:rsid w:val="003F3F66"/>
    <w:rsid w:val="003F48EC"/>
    <w:rsid w:val="003F4FB1"/>
    <w:rsid w:val="003F5B75"/>
    <w:rsid w:val="003F5D73"/>
    <w:rsid w:val="003F5FF9"/>
    <w:rsid w:val="003F66D6"/>
    <w:rsid w:val="003F6CC5"/>
    <w:rsid w:val="004001DB"/>
    <w:rsid w:val="00400517"/>
    <w:rsid w:val="0040293B"/>
    <w:rsid w:val="0040366C"/>
    <w:rsid w:val="00404FF0"/>
    <w:rsid w:val="00405148"/>
    <w:rsid w:val="0040530F"/>
    <w:rsid w:val="00406AB5"/>
    <w:rsid w:val="004071F6"/>
    <w:rsid w:val="0041088E"/>
    <w:rsid w:val="00411C65"/>
    <w:rsid w:val="00412A9D"/>
    <w:rsid w:val="00412CD8"/>
    <w:rsid w:val="00413446"/>
    <w:rsid w:val="004139F1"/>
    <w:rsid w:val="00414994"/>
    <w:rsid w:val="00415710"/>
    <w:rsid w:val="0041791E"/>
    <w:rsid w:val="004201E4"/>
    <w:rsid w:val="0042041D"/>
    <w:rsid w:val="004209EB"/>
    <w:rsid w:val="00420A00"/>
    <w:rsid w:val="00420D48"/>
    <w:rsid w:val="004217F3"/>
    <w:rsid w:val="00421AFB"/>
    <w:rsid w:val="0042241E"/>
    <w:rsid w:val="004227D2"/>
    <w:rsid w:val="00422A6E"/>
    <w:rsid w:val="00422B0C"/>
    <w:rsid w:val="00423190"/>
    <w:rsid w:val="00423A8D"/>
    <w:rsid w:val="00424F79"/>
    <w:rsid w:val="00424FF2"/>
    <w:rsid w:val="00425787"/>
    <w:rsid w:val="004258B2"/>
    <w:rsid w:val="00426DDF"/>
    <w:rsid w:val="0042769B"/>
    <w:rsid w:val="004277B3"/>
    <w:rsid w:val="00427B23"/>
    <w:rsid w:val="004300EC"/>
    <w:rsid w:val="004301C1"/>
    <w:rsid w:val="00430DC7"/>
    <w:rsid w:val="00431A17"/>
    <w:rsid w:val="00432DF2"/>
    <w:rsid w:val="00433661"/>
    <w:rsid w:val="0043388D"/>
    <w:rsid w:val="00435A50"/>
    <w:rsid w:val="00437D05"/>
    <w:rsid w:val="004416C8"/>
    <w:rsid w:val="0044223C"/>
    <w:rsid w:val="004431DC"/>
    <w:rsid w:val="00443690"/>
    <w:rsid w:val="00444671"/>
    <w:rsid w:val="00444C68"/>
    <w:rsid w:val="00444E1B"/>
    <w:rsid w:val="00444F4E"/>
    <w:rsid w:val="00445A32"/>
    <w:rsid w:val="00447F6C"/>
    <w:rsid w:val="004506F5"/>
    <w:rsid w:val="00451FB0"/>
    <w:rsid w:val="004527A0"/>
    <w:rsid w:val="00452F56"/>
    <w:rsid w:val="00453050"/>
    <w:rsid w:val="00456252"/>
    <w:rsid w:val="0045639D"/>
    <w:rsid w:val="004564AE"/>
    <w:rsid w:val="00456C19"/>
    <w:rsid w:val="00457E11"/>
    <w:rsid w:val="00460F8F"/>
    <w:rsid w:val="00461D0F"/>
    <w:rsid w:val="004620D8"/>
    <w:rsid w:val="00462B5A"/>
    <w:rsid w:val="00462FBA"/>
    <w:rsid w:val="00463BC2"/>
    <w:rsid w:val="00464984"/>
    <w:rsid w:val="00466DAF"/>
    <w:rsid w:val="00467440"/>
    <w:rsid w:val="00470282"/>
    <w:rsid w:val="004712F3"/>
    <w:rsid w:val="004717EE"/>
    <w:rsid w:val="00472580"/>
    <w:rsid w:val="00473B20"/>
    <w:rsid w:val="00473BF5"/>
    <w:rsid w:val="004743C9"/>
    <w:rsid w:val="00474DDA"/>
    <w:rsid w:val="00476727"/>
    <w:rsid w:val="00476E50"/>
    <w:rsid w:val="00477A35"/>
    <w:rsid w:val="00477CCA"/>
    <w:rsid w:val="00480CF8"/>
    <w:rsid w:val="00480EDD"/>
    <w:rsid w:val="004820DE"/>
    <w:rsid w:val="0048287F"/>
    <w:rsid w:val="00484552"/>
    <w:rsid w:val="0048470D"/>
    <w:rsid w:val="00484AE6"/>
    <w:rsid w:val="00484D1B"/>
    <w:rsid w:val="00485273"/>
    <w:rsid w:val="004853C4"/>
    <w:rsid w:val="00485562"/>
    <w:rsid w:val="00485FDC"/>
    <w:rsid w:val="00486890"/>
    <w:rsid w:val="004869D8"/>
    <w:rsid w:val="004871B3"/>
    <w:rsid w:val="004904FF"/>
    <w:rsid w:val="00490A13"/>
    <w:rsid w:val="00490E99"/>
    <w:rsid w:val="00491854"/>
    <w:rsid w:val="00491AB7"/>
    <w:rsid w:val="004922C5"/>
    <w:rsid w:val="00492ABC"/>
    <w:rsid w:val="0049334A"/>
    <w:rsid w:val="004942DB"/>
    <w:rsid w:val="0049477F"/>
    <w:rsid w:val="00494E77"/>
    <w:rsid w:val="00495F1A"/>
    <w:rsid w:val="00496FF4"/>
    <w:rsid w:val="00497BB1"/>
    <w:rsid w:val="004A1A8E"/>
    <w:rsid w:val="004A346F"/>
    <w:rsid w:val="004A3DBA"/>
    <w:rsid w:val="004A46B0"/>
    <w:rsid w:val="004A4CF2"/>
    <w:rsid w:val="004A6200"/>
    <w:rsid w:val="004A62B2"/>
    <w:rsid w:val="004B120A"/>
    <w:rsid w:val="004B32C9"/>
    <w:rsid w:val="004B32E1"/>
    <w:rsid w:val="004B38F4"/>
    <w:rsid w:val="004B3DA3"/>
    <w:rsid w:val="004B59DA"/>
    <w:rsid w:val="004B6AC7"/>
    <w:rsid w:val="004C1A12"/>
    <w:rsid w:val="004C24EE"/>
    <w:rsid w:val="004C4723"/>
    <w:rsid w:val="004C48EF"/>
    <w:rsid w:val="004C58C5"/>
    <w:rsid w:val="004C65CE"/>
    <w:rsid w:val="004C67F7"/>
    <w:rsid w:val="004C6AE1"/>
    <w:rsid w:val="004D08C8"/>
    <w:rsid w:val="004D08EC"/>
    <w:rsid w:val="004D08F5"/>
    <w:rsid w:val="004D1088"/>
    <w:rsid w:val="004D122B"/>
    <w:rsid w:val="004D1867"/>
    <w:rsid w:val="004D3B4D"/>
    <w:rsid w:val="004D421E"/>
    <w:rsid w:val="004D5A36"/>
    <w:rsid w:val="004D6624"/>
    <w:rsid w:val="004D7AAA"/>
    <w:rsid w:val="004D7C85"/>
    <w:rsid w:val="004E05F0"/>
    <w:rsid w:val="004E080C"/>
    <w:rsid w:val="004E18C6"/>
    <w:rsid w:val="004E1F60"/>
    <w:rsid w:val="004E2C37"/>
    <w:rsid w:val="004E4774"/>
    <w:rsid w:val="004E6843"/>
    <w:rsid w:val="004E76AB"/>
    <w:rsid w:val="004E7CB8"/>
    <w:rsid w:val="004E7E81"/>
    <w:rsid w:val="004F011B"/>
    <w:rsid w:val="004F1B2B"/>
    <w:rsid w:val="004F48E3"/>
    <w:rsid w:val="004F4A5B"/>
    <w:rsid w:val="004F54BE"/>
    <w:rsid w:val="004F59EA"/>
    <w:rsid w:val="004F6326"/>
    <w:rsid w:val="004F6568"/>
    <w:rsid w:val="004F66BD"/>
    <w:rsid w:val="004F717F"/>
    <w:rsid w:val="004F746C"/>
    <w:rsid w:val="004F77D5"/>
    <w:rsid w:val="00500FFE"/>
    <w:rsid w:val="00501249"/>
    <w:rsid w:val="005022FE"/>
    <w:rsid w:val="00502BDF"/>
    <w:rsid w:val="0050348C"/>
    <w:rsid w:val="00503FD5"/>
    <w:rsid w:val="00507A70"/>
    <w:rsid w:val="00510176"/>
    <w:rsid w:val="00510204"/>
    <w:rsid w:val="005120C8"/>
    <w:rsid w:val="00513254"/>
    <w:rsid w:val="00513380"/>
    <w:rsid w:val="00513C81"/>
    <w:rsid w:val="005143A5"/>
    <w:rsid w:val="00514498"/>
    <w:rsid w:val="00514A46"/>
    <w:rsid w:val="00514C56"/>
    <w:rsid w:val="00516AE6"/>
    <w:rsid w:val="00517AD5"/>
    <w:rsid w:val="005202F4"/>
    <w:rsid w:val="005204D3"/>
    <w:rsid w:val="00520968"/>
    <w:rsid w:val="00521D9D"/>
    <w:rsid w:val="00522FE9"/>
    <w:rsid w:val="00523336"/>
    <w:rsid w:val="0052411B"/>
    <w:rsid w:val="00526304"/>
    <w:rsid w:val="005273D7"/>
    <w:rsid w:val="005304D9"/>
    <w:rsid w:val="00530FAA"/>
    <w:rsid w:val="00531BE3"/>
    <w:rsid w:val="00532846"/>
    <w:rsid w:val="0053523A"/>
    <w:rsid w:val="005355DB"/>
    <w:rsid w:val="00535D17"/>
    <w:rsid w:val="00535D57"/>
    <w:rsid w:val="005367A8"/>
    <w:rsid w:val="0053774B"/>
    <w:rsid w:val="005378C0"/>
    <w:rsid w:val="005410A1"/>
    <w:rsid w:val="00541BA4"/>
    <w:rsid w:val="005431FA"/>
    <w:rsid w:val="00543B96"/>
    <w:rsid w:val="00544551"/>
    <w:rsid w:val="005462D6"/>
    <w:rsid w:val="0054649B"/>
    <w:rsid w:val="00551B05"/>
    <w:rsid w:val="00551BE9"/>
    <w:rsid w:val="00551C2F"/>
    <w:rsid w:val="005535D1"/>
    <w:rsid w:val="00553D3A"/>
    <w:rsid w:val="005558DF"/>
    <w:rsid w:val="005576AB"/>
    <w:rsid w:val="00557A1F"/>
    <w:rsid w:val="00560271"/>
    <w:rsid w:val="0056237A"/>
    <w:rsid w:val="00562A8E"/>
    <w:rsid w:val="00563008"/>
    <w:rsid w:val="005630C8"/>
    <w:rsid w:val="00564B91"/>
    <w:rsid w:val="00565463"/>
    <w:rsid w:val="005657FC"/>
    <w:rsid w:val="0056626E"/>
    <w:rsid w:val="00567203"/>
    <w:rsid w:val="00567990"/>
    <w:rsid w:val="00567F77"/>
    <w:rsid w:val="00570873"/>
    <w:rsid w:val="00570C5A"/>
    <w:rsid w:val="00572224"/>
    <w:rsid w:val="00572AD1"/>
    <w:rsid w:val="00573BA4"/>
    <w:rsid w:val="0057608B"/>
    <w:rsid w:val="005773BD"/>
    <w:rsid w:val="00577DF1"/>
    <w:rsid w:val="00580E5D"/>
    <w:rsid w:val="00581003"/>
    <w:rsid w:val="00582E1B"/>
    <w:rsid w:val="00583226"/>
    <w:rsid w:val="00583F2F"/>
    <w:rsid w:val="00584FEF"/>
    <w:rsid w:val="00585A80"/>
    <w:rsid w:val="005877DB"/>
    <w:rsid w:val="00587DAF"/>
    <w:rsid w:val="005915FA"/>
    <w:rsid w:val="005916BA"/>
    <w:rsid w:val="00592318"/>
    <w:rsid w:val="005923EB"/>
    <w:rsid w:val="00592E96"/>
    <w:rsid w:val="005930D7"/>
    <w:rsid w:val="00593C64"/>
    <w:rsid w:val="00593CE9"/>
    <w:rsid w:val="0059492B"/>
    <w:rsid w:val="0059540B"/>
    <w:rsid w:val="00596B6F"/>
    <w:rsid w:val="00597342"/>
    <w:rsid w:val="005A0272"/>
    <w:rsid w:val="005A0600"/>
    <w:rsid w:val="005A1C69"/>
    <w:rsid w:val="005A2EC9"/>
    <w:rsid w:val="005A3678"/>
    <w:rsid w:val="005A4877"/>
    <w:rsid w:val="005A48EB"/>
    <w:rsid w:val="005A4C6E"/>
    <w:rsid w:val="005A4CD0"/>
    <w:rsid w:val="005A6326"/>
    <w:rsid w:val="005A7ED3"/>
    <w:rsid w:val="005B00C5"/>
    <w:rsid w:val="005B05B4"/>
    <w:rsid w:val="005B0C58"/>
    <w:rsid w:val="005B1666"/>
    <w:rsid w:val="005B1C0F"/>
    <w:rsid w:val="005B1FE3"/>
    <w:rsid w:val="005B2537"/>
    <w:rsid w:val="005B3727"/>
    <w:rsid w:val="005B48C6"/>
    <w:rsid w:val="005B4A98"/>
    <w:rsid w:val="005B6F4C"/>
    <w:rsid w:val="005B7867"/>
    <w:rsid w:val="005C076E"/>
    <w:rsid w:val="005C68C4"/>
    <w:rsid w:val="005C6CBC"/>
    <w:rsid w:val="005C7270"/>
    <w:rsid w:val="005C76F0"/>
    <w:rsid w:val="005D02D6"/>
    <w:rsid w:val="005D039E"/>
    <w:rsid w:val="005D097B"/>
    <w:rsid w:val="005D1481"/>
    <w:rsid w:val="005D1917"/>
    <w:rsid w:val="005D26B0"/>
    <w:rsid w:val="005D3FBC"/>
    <w:rsid w:val="005D44EC"/>
    <w:rsid w:val="005D51FA"/>
    <w:rsid w:val="005D6272"/>
    <w:rsid w:val="005D630F"/>
    <w:rsid w:val="005D7830"/>
    <w:rsid w:val="005D7A2F"/>
    <w:rsid w:val="005D7C0E"/>
    <w:rsid w:val="005E1688"/>
    <w:rsid w:val="005E1950"/>
    <w:rsid w:val="005E2374"/>
    <w:rsid w:val="005E34E7"/>
    <w:rsid w:val="005E38EC"/>
    <w:rsid w:val="005E3A0E"/>
    <w:rsid w:val="005E4769"/>
    <w:rsid w:val="005E5596"/>
    <w:rsid w:val="005E5ED4"/>
    <w:rsid w:val="005E7CA9"/>
    <w:rsid w:val="005F0B43"/>
    <w:rsid w:val="005F0CB1"/>
    <w:rsid w:val="005F174A"/>
    <w:rsid w:val="005F6DE6"/>
    <w:rsid w:val="005F77B2"/>
    <w:rsid w:val="005F7C31"/>
    <w:rsid w:val="00600CAF"/>
    <w:rsid w:val="00600D03"/>
    <w:rsid w:val="0060251C"/>
    <w:rsid w:val="00602612"/>
    <w:rsid w:val="00602DD5"/>
    <w:rsid w:val="00604469"/>
    <w:rsid w:val="006044F8"/>
    <w:rsid w:val="006046D8"/>
    <w:rsid w:val="006048F9"/>
    <w:rsid w:val="00605074"/>
    <w:rsid w:val="006059D5"/>
    <w:rsid w:val="006062AF"/>
    <w:rsid w:val="00607A21"/>
    <w:rsid w:val="00607BCB"/>
    <w:rsid w:val="00607DA3"/>
    <w:rsid w:val="00610386"/>
    <w:rsid w:val="00610BCA"/>
    <w:rsid w:val="0061112E"/>
    <w:rsid w:val="00611667"/>
    <w:rsid w:val="00611D7B"/>
    <w:rsid w:val="00613440"/>
    <w:rsid w:val="00613EC6"/>
    <w:rsid w:val="006214D0"/>
    <w:rsid w:val="00621FEA"/>
    <w:rsid w:val="006229F4"/>
    <w:rsid w:val="00622C1A"/>
    <w:rsid w:val="00622C89"/>
    <w:rsid w:val="006233FF"/>
    <w:rsid w:val="00625255"/>
    <w:rsid w:val="006272DF"/>
    <w:rsid w:val="00627B7B"/>
    <w:rsid w:val="00630A0D"/>
    <w:rsid w:val="00630E6B"/>
    <w:rsid w:val="00632088"/>
    <w:rsid w:val="00633BBD"/>
    <w:rsid w:val="00633D20"/>
    <w:rsid w:val="00635896"/>
    <w:rsid w:val="0063632B"/>
    <w:rsid w:val="00637545"/>
    <w:rsid w:val="006406B3"/>
    <w:rsid w:val="00640C50"/>
    <w:rsid w:val="00641843"/>
    <w:rsid w:val="00642461"/>
    <w:rsid w:val="006443C9"/>
    <w:rsid w:val="00646E70"/>
    <w:rsid w:val="00647500"/>
    <w:rsid w:val="0064757E"/>
    <w:rsid w:val="00647729"/>
    <w:rsid w:val="00647FC0"/>
    <w:rsid w:val="00651BCE"/>
    <w:rsid w:val="00651C65"/>
    <w:rsid w:val="006523A1"/>
    <w:rsid w:val="00652AAB"/>
    <w:rsid w:val="00653ADD"/>
    <w:rsid w:val="00653EDD"/>
    <w:rsid w:val="00657BD5"/>
    <w:rsid w:val="00657CE8"/>
    <w:rsid w:val="006626F9"/>
    <w:rsid w:val="006627AB"/>
    <w:rsid w:val="00663B29"/>
    <w:rsid w:val="00663BEA"/>
    <w:rsid w:val="00663D41"/>
    <w:rsid w:val="00664646"/>
    <w:rsid w:val="00665273"/>
    <w:rsid w:val="006653EA"/>
    <w:rsid w:val="00665BC4"/>
    <w:rsid w:val="00665BE9"/>
    <w:rsid w:val="006669C2"/>
    <w:rsid w:val="00667F24"/>
    <w:rsid w:val="00670066"/>
    <w:rsid w:val="006707E0"/>
    <w:rsid w:val="006711DF"/>
    <w:rsid w:val="00673146"/>
    <w:rsid w:val="00673CCB"/>
    <w:rsid w:val="006743B0"/>
    <w:rsid w:val="00677E54"/>
    <w:rsid w:val="00680025"/>
    <w:rsid w:val="00682D7C"/>
    <w:rsid w:val="00683156"/>
    <w:rsid w:val="0068373A"/>
    <w:rsid w:val="00684479"/>
    <w:rsid w:val="006864BA"/>
    <w:rsid w:val="00686587"/>
    <w:rsid w:val="00687890"/>
    <w:rsid w:val="0069037D"/>
    <w:rsid w:val="00690740"/>
    <w:rsid w:val="00690D1C"/>
    <w:rsid w:val="00691D06"/>
    <w:rsid w:val="00693715"/>
    <w:rsid w:val="00693FBD"/>
    <w:rsid w:val="00695027"/>
    <w:rsid w:val="0069557D"/>
    <w:rsid w:val="00696EA2"/>
    <w:rsid w:val="006973E9"/>
    <w:rsid w:val="00697535"/>
    <w:rsid w:val="006977A9"/>
    <w:rsid w:val="00697F9C"/>
    <w:rsid w:val="006A10C2"/>
    <w:rsid w:val="006A14C6"/>
    <w:rsid w:val="006A189C"/>
    <w:rsid w:val="006A1A19"/>
    <w:rsid w:val="006A1DE0"/>
    <w:rsid w:val="006A21F1"/>
    <w:rsid w:val="006A419B"/>
    <w:rsid w:val="006A44B1"/>
    <w:rsid w:val="006A4715"/>
    <w:rsid w:val="006A60EC"/>
    <w:rsid w:val="006A64C9"/>
    <w:rsid w:val="006B16AA"/>
    <w:rsid w:val="006B1FBA"/>
    <w:rsid w:val="006B212E"/>
    <w:rsid w:val="006B2F32"/>
    <w:rsid w:val="006B3CB5"/>
    <w:rsid w:val="006B4243"/>
    <w:rsid w:val="006B4CD0"/>
    <w:rsid w:val="006B62DE"/>
    <w:rsid w:val="006B6C2F"/>
    <w:rsid w:val="006C0056"/>
    <w:rsid w:val="006C06FD"/>
    <w:rsid w:val="006C0BD1"/>
    <w:rsid w:val="006C2840"/>
    <w:rsid w:val="006C2EA1"/>
    <w:rsid w:val="006C34E5"/>
    <w:rsid w:val="006C3CD2"/>
    <w:rsid w:val="006C4247"/>
    <w:rsid w:val="006C4B70"/>
    <w:rsid w:val="006C53DB"/>
    <w:rsid w:val="006C5984"/>
    <w:rsid w:val="006C76D1"/>
    <w:rsid w:val="006D0703"/>
    <w:rsid w:val="006D170A"/>
    <w:rsid w:val="006D2BC9"/>
    <w:rsid w:val="006D3D6A"/>
    <w:rsid w:val="006D45C8"/>
    <w:rsid w:val="006D6C4F"/>
    <w:rsid w:val="006E0E2D"/>
    <w:rsid w:val="006E372F"/>
    <w:rsid w:val="006E3C9B"/>
    <w:rsid w:val="006E4497"/>
    <w:rsid w:val="006E5B9B"/>
    <w:rsid w:val="006E5EA5"/>
    <w:rsid w:val="006E70D2"/>
    <w:rsid w:val="006E7613"/>
    <w:rsid w:val="006F1139"/>
    <w:rsid w:val="006F1DD5"/>
    <w:rsid w:val="006F29B3"/>
    <w:rsid w:val="006F2AAF"/>
    <w:rsid w:val="006F2E91"/>
    <w:rsid w:val="006F35C6"/>
    <w:rsid w:val="006F4697"/>
    <w:rsid w:val="006F61E2"/>
    <w:rsid w:val="00700C20"/>
    <w:rsid w:val="00701685"/>
    <w:rsid w:val="007017AE"/>
    <w:rsid w:val="00702166"/>
    <w:rsid w:val="00702D7F"/>
    <w:rsid w:val="0070373D"/>
    <w:rsid w:val="00703D32"/>
    <w:rsid w:val="00704027"/>
    <w:rsid w:val="0070503F"/>
    <w:rsid w:val="007070E5"/>
    <w:rsid w:val="00707E6F"/>
    <w:rsid w:val="00707F8F"/>
    <w:rsid w:val="0071111C"/>
    <w:rsid w:val="00711F0E"/>
    <w:rsid w:val="00712374"/>
    <w:rsid w:val="00712C9E"/>
    <w:rsid w:val="0071386F"/>
    <w:rsid w:val="007139D7"/>
    <w:rsid w:val="0071433E"/>
    <w:rsid w:val="00714BC0"/>
    <w:rsid w:val="00715164"/>
    <w:rsid w:val="00716A3C"/>
    <w:rsid w:val="00716EE6"/>
    <w:rsid w:val="00717BBA"/>
    <w:rsid w:val="00722D1E"/>
    <w:rsid w:val="00724665"/>
    <w:rsid w:val="00725702"/>
    <w:rsid w:val="00725848"/>
    <w:rsid w:val="00725C0E"/>
    <w:rsid w:val="00725DC8"/>
    <w:rsid w:val="00726977"/>
    <w:rsid w:val="00726E59"/>
    <w:rsid w:val="00727192"/>
    <w:rsid w:val="0072729E"/>
    <w:rsid w:val="00727706"/>
    <w:rsid w:val="0073053D"/>
    <w:rsid w:val="00730E9E"/>
    <w:rsid w:val="0073113A"/>
    <w:rsid w:val="00732296"/>
    <w:rsid w:val="007345FC"/>
    <w:rsid w:val="00735BD0"/>
    <w:rsid w:val="007369E4"/>
    <w:rsid w:val="007402CA"/>
    <w:rsid w:val="007407A0"/>
    <w:rsid w:val="00740F73"/>
    <w:rsid w:val="00743EC7"/>
    <w:rsid w:val="0074623D"/>
    <w:rsid w:val="00746326"/>
    <w:rsid w:val="00746CF5"/>
    <w:rsid w:val="00747180"/>
    <w:rsid w:val="007475A5"/>
    <w:rsid w:val="00747913"/>
    <w:rsid w:val="007501A1"/>
    <w:rsid w:val="007503BA"/>
    <w:rsid w:val="007516E0"/>
    <w:rsid w:val="00751AE7"/>
    <w:rsid w:val="007529B8"/>
    <w:rsid w:val="00752E72"/>
    <w:rsid w:val="00755479"/>
    <w:rsid w:val="00761579"/>
    <w:rsid w:val="0076202B"/>
    <w:rsid w:val="007631C6"/>
    <w:rsid w:val="0076373F"/>
    <w:rsid w:val="00763AAC"/>
    <w:rsid w:val="00764560"/>
    <w:rsid w:val="00766B0C"/>
    <w:rsid w:val="00766B92"/>
    <w:rsid w:val="00767613"/>
    <w:rsid w:val="00770FC0"/>
    <w:rsid w:val="007721C1"/>
    <w:rsid w:val="0077225A"/>
    <w:rsid w:val="00772E83"/>
    <w:rsid w:val="00773AD2"/>
    <w:rsid w:val="007765A2"/>
    <w:rsid w:val="007768F8"/>
    <w:rsid w:val="00776983"/>
    <w:rsid w:val="007802CE"/>
    <w:rsid w:val="00781C99"/>
    <w:rsid w:val="007853B3"/>
    <w:rsid w:val="007858EB"/>
    <w:rsid w:val="00785A12"/>
    <w:rsid w:val="00785A93"/>
    <w:rsid w:val="00785EC4"/>
    <w:rsid w:val="00786E09"/>
    <w:rsid w:val="00787782"/>
    <w:rsid w:val="00787A08"/>
    <w:rsid w:val="00791681"/>
    <w:rsid w:val="007922F4"/>
    <w:rsid w:val="00792569"/>
    <w:rsid w:val="00793503"/>
    <w:rsid w:val="00794618"/>
    <w:rsid w:val="00796873"/>
    <w:rsid w:val="007975F1"/>
    <w:rsid w:val="007978E2"/>
    <w:rsid w:val="00797DA6"/>
    <w:rsid w:val="007A0291"/>
    <w:rsid w:val="007A03AA"/>
    <w:rsid w:val="007A08DD"/>
    <w:rsid w:val="007A17D7"/>
    <w:rsid w:val="007A3D54"/>
    <w:rsid w:val="007A3E59"/>
    <w:rsid w:val="007A4D88"/>
    <w:rsid w:val="007A52C2"/>
    <w:rsid w:val="007A5CA1"/>
    <w:rsid w:val="007A6020"/>
    <w:rsid w:val="007B043B"/>
    <w:rsid w:val="007B0FA0"/>
    <w:rsid w:val="007B104D"/>
    <w:rsid w:val="007B19D1"/>
    <w:rsid w:val="007B2F9F"/>
    <w:rsid w:val="007B3BA1"/>
    <w:rsid w:val="007B4341"/>
    <w:rsid w:val="007B4D20"/>
    <w:rsid w:val="007B52A0"/>
    <w:rsid w:val="007B5961"/>
    <w:rsid w:val="007B677A"/>
    <w:rsid w:val="007B6EE2"/>
    <w:rsid w:val="007B7F96"/>
    <w:rsid w:val="007C09CC"/>
    <w:rsid w:val="007C1A6D"/>
    <w:rsid w:val="007C3487"/>
    <w:rsid w:val="007C524D"/>
    <w:rsid w:val="007C5B10"/>
    <w:rsid w:val="007C64E4"/>
    <w:rsid w:val="007C6F95"/>
    <w:rsid w:val="007C79F1"/>
    <w:rsid w:val="007D0666"/>
    <w:rsid w:val="007D06A9"/>
    <w:rsid w:val="007D0BDB"/>
    <w:rsid w:val="007D0DF1"/>
    <w:rsid w:val="007D2C94"/>
    <w:rsid w:val="007D38DB"/>
    <w:rsid w:val="007D3E66"/>
    <w:rsid w:val="007D446A"/>
    <w:rsid w:val="007D53D2"/>
    <w:rsid w:val="007D5BBE"/>
    <w:rsid w:val="007E24C3"/>
    <w:rsid w:val="007E518C"/>
    <w:rsid w:val="007E5AC0"/>
    <w:rsid w:val="007E7541"/>
    <w:rsid w:val="007F0274"/>
    <w:rsid w:val="007F0E15"/>
    <w:rsid w:val="007F1495"/>
    <w:rsid w:val="007F206D"/>
    <w:rsid w:val="007F314F"/>
    <w:rsid w:val="007F3966"/>
    <w:rsid w:val="007F4313"/>
    <w:rsid w:val="007F4B28"/>
    <w:rsid w:val="007F51D2"/>
    <w:rsid w:val="007F57C3"/>
    <w:rsid w:val="007F7597"/>
    <w:rsid w:val="007F7B37"/>
    <w:rsid w:val="00800261"/>
    <w:rsid w:val="0080030F"/>
    <w:rsid w:val="0080174F"/>
    <w:rsid w:val="008058A0"/>
    <w:rsid w:val="00805D4F"/>
    <w:rsid w:val="00805D70"/>
    <w:rsid w:val="00806BDB"/>
    <w:rsid w:val="00806D17"/>
    <w:rsid w:val="00806F33"/>
    <w:rsid w:val="00806FF6"/>
    <w:rsid w:val="00807BA5"/>
    <w:rsid w:val="00810088"/>
    <w:rsid w:val="00810964"/>
    <w:rsid w:val="00810AEA"/>
    <w:rsid w:val="00811707"/>
    <w:rsid w:val="0081310E"/>
    <w:rsid w:val="00813204"/>
    <w:rsid w:val="00813CE1"/>
    <w:rsid w:val="00813F17"/>
    <w:rsid w:val="008144C4"/>
    <w:rsid w:val="00816B3B"/>
    <w:rsid w:val="00817419"/>
    <w:rsid w:val="00817AF2"/>
    <w:rsid w:val="0082005E"/>
    <w:rsid w:val="00820440"/>
    <w:rsid w:val="00821BBE"/>
    <w:rsid w:val="00823178"/>
    <w:rsid w:val="00823F34"/>
    <w:rsid w:val="008245FF"/>
    <w:rsid w:val="008256D7"/>
    <w:rsid w:val="008259BB"/>
    <w:rsid w:val="008272DE"/>
    <w:rsid w:val="00827A95"/>
    <w:rsid w:val="00830D69"/>
    <w:rsid w:val="00832D16"/>
    <w:rsid w:val="0083306C"/>
    <w:rsid w:val="00833234"/>
    <w:rsid w:val="008335BF"/>
    <w:rsid w:val="0083365C"/>
    <w:rsid w:val="00833AA1"/>
    <w:rsid w:val="008359A4"/>
    <w:rsid w:val="00835BE2"/>
    <w:rsid w:val="00835C79"/>
    <w:rsid w:val="008367A4"/>
    <w:rsid w:val="008372FB"/>
    <w:rsid w:val="00840447"/>
    <w:rsid w:val="00840BAD"/>
    <w:rsid w:val="00841116"/>
    <w:rsid w:val="00842332"/>
    <w:rsid w:val="008424CC"/>
    <w:rsid w:val="00842D93"/>
    <w:rsid w:val="00843B3A"/>
    <w:rsid w:val="008442B7"/>
    <w:rsid w:val="0084510F"/>
    <w:rsid w:val="0084643D"/>
    <w:rsid w:val="00847D25"/>
    <w:rsid w:val="00847E06"/>
    <w:rsid w:val="00850973"/>
    <w:rsid w:val="0085134F"/>
    <w:rsid w:val="00851634"/>
    <w:rsid w:val="00851E62"/>
    <w:rsid w:val="00851E89"/>
    <w:rsid w:val="00851FF6"/>
    <w:rsid w:val="00852C2D"/>
    <w:rsid w:val="00852DD0"/>
    <w:rsid w:val="008559DB"/>
    <w:rsid w:val="00856171"/>
    <w:rsid w:val="008562C6"/>
    <w:rsid w:val="00856986"/>
    <w:rsid w:val="00856B17"/>
    <w:rsid w:val="008579A6"/>
    <w:rsid w:val="00857E41"/>
    <w:rsid w:val="008603EE"/>
    <w:rsid w:val="00860474"/>
    <w:rsid w:val="008607BB"/>
    <w:rsid w:val="00861305"/>
    <w:rsid w:val="008614BF"/>
    <w:rsid w:val="00861E62"/>
    <w:rsid w:val="008621ED"/>
    <w:rsid w:val="008624BC"/>
    <w:rsid w:val="0086292B"/>
    <w:rsid w:val="00862D0F"/>
    <w:rsid w:val="00863FF4"/>
    <w:rsid w:val="00864583"/>
    <w:rsid w:val="008646F6"/>
    <w:rsid w:val="00864B92"/>
    <w:rsid w:val="008657C9"/>
    <w:rsid w:val="00865F4B"/>
    <w:rsid w:val="0086624B"/>
    <w:rsid w:val="00866B2C"/>
    <w:rsid w:val="0087011E"/>
    <w:rsid w:val="00871602"/>
    <w:rsid w:val="00872FC0"/>
    <w:rsid w:val="0087383B"/>
    <w:rsid w:val="008739A8"/>
    <w:rsid w:val="00873E56"/>
    <w:rsid w:val="00874394"/>
    <w:rsid w:val="00875A53"/>
    <w:rsid w:val="00875FAB"/>
    <w:rsid w:val="0087614F"/>
    <w:rsid w:val="0088120C"/>
    <w:rsid w:val="00881417"/>
    <w:rsid w:val="00881E11"/>
    <w:rsid w:val="00881EA6"/>
    <w:rsid w:val="00886576"/>
    <w:rsid w:val="0088745B"/>
    <w:rsid w:val="00887928"/>
    <w:rsid w:val="00890F67"/>
    <w:rsid w:val="00891D49"/>
    <w:rsid w:val="0089270C"/>
    <w:rsid w:val="0089270E"/>
    <w:rsid w:val="00892A57"/>
    <w:rsid w:val="0089424A"/>
    <w:rsid w:val="008948F1"/>
    <w:rsid w:val="00895331"/>
    <w:rsid w:val="00895608"/>
    <w:rsid w:val="00897803"/>
    <w:rsid w:val="008A03F4"/>
    <w:rsid w:val="008A058D"/>
    <w:rsid w:val="008A101C"/>
    <w:rsid w:val="008A1B09"/>
    <w:rsid w:val="008A2277"/>
    <w:rsid w:val="008A2314"/>
    <w:rsid w:val="008A2A9C"/>
    <w:rsid w:val="008A2E00"/>
    <w:rsid w:val="008A2E65"/>
    <w:rsid w:val="008A3CB6"/>
    <w:rsid w:val="008A4BC8"/>
    <w:rsid w:val="008A5268"/>
    <w:rsid w:val="008A5680"/>
    <w:rsid w:val="008A68FF"/>
    <w:rsid w:val="008B1A1E"/>
    <w:rsid w:val="008B2D92"/>
    <w:rsid w:val="008B2E00"/>
    <w:rsid w:val="008B3A00"/>
    <w:rsid w:val="008B3B70"/>
    <w:rsid w:val="008B4BA7"/>
    <w:rsid w:val="008B6A0A"/>
    <w:rsid w:val="008B7A16"/>
    <w:rsid w:val="008C2D57"/>
    <w:rsid w:val="008C38C1"/>
    <w:rsid w:val="008C3B1B"/>
    <w:rsid w:val="008C4543"/>
    <w:rsid w:val="008C57D0"/>
    <w:rsid w:val="008D1109"/>
    <w:rsid w:val="008D13A7"/>
    <w:rsid w:val="008D2CF3"/>
    <w:rsid w:val="008D3440"/>
    <w:rsid w:val="008D4752"/>
    <w:rsid w:val="008D49CA"/>
    <w:rsid w:val="008D4D9B"/>
    <w:rsid w:val="008D791D"/>
    <w:rsid w:val="008E010E"/>
    <w:rsid w:val="008E27FA"/>
    <w:rsid w:val="008E51C6"/>
    <w:rsid w:val="008E52B7"/>
    <w:rsid w:val="008F16CA"/>
    <w:rsid w:val="008F17E4"/>
    <w:rsid w:val="008F212A"/>
    <w:rsid w:val="008F2690"/>
    <w:rsid w:val="008F2A2D"/>
    <w:rsid w:val="008F40A1"/>
    <w:rsid w:val="008F431B"/>
    <w:rsid w:val="008F43CD"/>
    <w:rsid w:val="008F490D"/>
    <w:rsid w:val="008F5260"/>
    <w:rsid w:val="008F52F2"/>
    <w:rsid w:val="008F5DEE"/>
    <w:rsid w:val="008F5E3C"/>
    <w:rsid w:val="008F6C22"/>
    <w:rsid w:val="00900BEA"/>
    <w:rsid w:val="00901820"/>
    <w:rsid w:val="00901C42"/>
    <w:rsid w:val="009021AC"/>
    <w:rsid w:val="00902D9A"/>
    <w:rsid w:val="00903E41"/>
    <w:rsid w:val="0090516A"/>
    <w:rsid w:val="00906D69"/>
    <w:rsid w:val="009116F8"/>
    <w:rsid w:val="00913EAA"/>
    <w:rsid w:val="00914799"/>
    <w:rsid w:val="0091479D"/>
    <w:rsid w:val="009147B9"/>
    <w:rsid w:val="00915242"/>
    <w:rsid w:val="009156D9"/>
    <w:rsid w:val="00915F43"/>
    <w:rsid w:val="00920F8C"/>
    <w:rsid w:val="00921D6F"/>
    <w:rsid w:val="00921D72"/>
    <w:rsid w:val="0092285A"/>
    <w:rsid w:val="00924365"/>
    <w:rsid w:val="00924788"/>
    <w:rsid w:val="00925732"/>
    <w:rsid w:val="00925E52"/>
    <w:rsid w:val="00927C57"/>
    <w:rsid w:val="00930557"/>
    <w:rsid w:val="0093274C"/>
    <w:rsid w:val="00934E04"/>
    <w:rsid w:val="009350A1"/>
    <w:rsid w:val="00937206"/>
    <w:rsid w:val="00937FE2"/>
    <w:rsid w:val="00941004"/>
    <w:rsid w:val="00941A37"/>
    <w:rsid w:val="0094271D"/>
    <w:rsid w:val="009441AF"/>
    <w:rsid w:val="00944413"/>
    <w:rsid w:val="009449FD"/>
    <w:rsid w:val="00944D6D"/>
    <w:rsid w:val="00945411"/>
    <w:rsid w:val="009522F4"/>
    <w:rsid w:val="00954522"/>
    <w:rsid w:val="009550FF"/>
    <w:rsid w:val="0095547F"/>
    <w:rsid w:val="00956C92"/>
    <w:rsid w:val="00956DA2"/>
    <w:rsid w:val="00957FBF"/>
    <w:rsid w:val="00960457"/>
    <w:rsid w:val="00960C04"/>
    <w:rsid w:val="009612C3"/>
    <w:rsid w:val="009613EC"/>
    <w:rsid w:val="009626B4"/>
    <w:rsid w:val="00963209"/>
    <w:rsid w:val="00963608"/>
    <w:rsid w:val="00964A79"/>
    <w:rsid w:val="00964CF3"/>
    <w:rsid w:val="00965F12"/>
    <w:rsid w:val="00966131"/>
    <w:rsid w:val="009668B5"/>
    <w:rsid w:val="00966F6F"/>
    <w:rsid w:val="009671AA"/>
    <w:rsid w:val="009672CC"/>
    <w:rsid w:val="00967A16"/>
    <w:rsid w:val="0097026F"/>
    <w:rsid w:val="00970D30"/>
    <w:rsid w:val="0097102C"/>
    <w:rsid w:val="00971D71"/>
    <w:rsid w:val="009745E1"/>
    <w:rsid w:val="009764D8"/>
    <w:rsid w:val="00976A3F"/>
    <w:rsid w:val="00976E25"/>
    <w:rsid w:val="009774E4"/>
    <w:rsid w:val="00977793"/>
    <w:rsid w:val="00981852"/>
    <w:rsid w:val="00981FF0"/>
    <w:rsid w:val="00982814"/>
    <w:rsid w:val="009834A4"/>
    <w:rsid w:val="009836BA"/>
    <w:rsid w:val="00984707"/>
    <w:rsid w:val="00984BE1"/>
    <w:rsid w:val="00985726"/>
    <w:rsid w:val="009868F4"/>
    <w:rsid w:val="00990820"/>
    <w:rsid w:val="00991C08"/>
    <w:rsid w:val="00993225"/>
    <w:rsid w:val="00993608"/>
    <w:rsid w:val="00994164"/>
    <w:rsid w:val="00994457"/>
    <w:rsid w:val="0099492E"/>
    <w:rsid w:val="00994B5E"/>
    <w:rsid w:val="00994D8E"/>
    <w:rsid w:val="00994F3F"/>
    <w:rsid w:val="00995E72"/>
    <w:rsid w:val="0099664B"/>
    <w:rsid w:val="009976B4"/>
    <w:rsid w:val="009977B1"/>
    <w:rsid w:val="00997E42"/>
    <w:rsid w:val="009A0065"/>
    <w:rsid w:val="009A03C9"/>
    <w:rsid w:val="009A0733"/>
    <w:rsid w:val="009A0B6A"/>
    <w:rsid w:val="009A185D"/>
    <w:rsid w:val="009A220C"/>
    <w:rsid w:val="009A33CB"/>
    <w:rsid w:val="009A4D50"/>
    <w:rsid w:val="009A5580"/>
    <w:rsid w:val="009A5DD7"/>
    <w:rsid w:val="009A5F28"/>
    <w:rsid w:val="009A6341"/>
    <w:rsid w:val="009A6DF8"/>
    <w:rsid w:val="009A70FF"/>
    <w:rsid w:val="009B0B0B"/>
    <w:rsid w:val="009B1328"/>
    <w:rsid w:val="009B232D"/>
    <w:rsid w:val="009B24E9"/>
    <w:rsid w:val="009B2729"/>
    <w:rsid w:val="009B3343"/>
    <w:rsid w:val="009B3A49"/>
    <w:rsid w:val="009B489E"/>
    <w:rsid w:val="009B76D4"/>
    <w:rsid w:val="009C0A7A"/>
    <w:rsid w:val="009C1D5F"/>
    <w:rsid w:val="009C1E7E"/>
    <w:rsid w:val="009C1F4B"/>
    <w:rsid w:val="009C27D8"/>
    <w:rsid w:val="009C2851"/>
    <w:rsid w:val="009C3111"/>
    <w:rsid w:val="009C44CB"/>
    <w:rsid w:val="009C47EF"/>
    <w:rsid w:val="009C4853"/>
    <w:rsid w:val="009C5C88"/>
    <w:rsid w:val="009C70A1"/>
    <w:rsid w:val="009D0582"/>
    <w:rsid w:val="009D0927"/>
    <w:rsid w:val="009D134A"/>
    <w:rsid w:val="009D17D7"/>
    <w:rsid w:val="009D56A1"/>
    <w:rsid w:val="009D58BB"/>
    <w:rsid w:val="009D5C52"/>
    <w:rsid w:val="009D6F42"/>
    <w:rsid w:val="009D6F79"/>
    <w:rsid w:val="009D7D28"/>
    <w:rsid w:val="009E0096"/>
    <w:rsid w:val="009E25CB"/>
    <w:rsid w:val="009E2CBA"/>
    <w:rsid w:val="009E308B"/>
    <w:rsid w:val="009E3CD4"/>
    <w:rsid w:val="009E46CB"/>
    <w:rsid w:val="009E66D2"/>
    <w:rsid w:val="009E68D9"/>
    <w:rsid w:val="009E74D8"/>
    <w:rsid w:val="009E7EBE"/>
    <w:rsid w:val="009F03F8"/>
    <w:rsid w:val="009F4E55"/>
    <w:rsid w:val="009F6866"/>
    <w:rsid w:val="009F7112"/>
    <w:rsid w:val="009F74BB"/>
    <w:rsid w:val="00A00D92"/>
    <w:rsid w:val="00A013A1"/>
    <w:rsid w:val="00A0142D"/>
    <w:rsid w:val="00A01F5D"/>
    <w:rsid w:val="00A02001"/>
    <w:rsid w:val="00A03B4E"/>
    <w:rsid w:val="00A052FD"/>
    <w:rsid w:val="00A05963"/>
    <w:rsid w:val="00A06030"/>
    <w:rsid w:val="00A06B89"/>
    <w:rsid w:val="00A07DC5"/>
    <w:rsid w:val="00A101C0"/>
    <w:rsid w:val="00A10DB0"/>
    <w:rsid w:val="00A116D4"/>
    <w:rsid w:val="00A11DF5"/>
    <w:rsid w:val="00A120AC"/>
    <w:rsid w:val="00A12B42"/>
    <w:rsid w:val="00A12C71"/>
    <w:rsid w:val="00A1348B"/>
    <w:rsid w:val="00A136CE"/>
    <w:rsid w:val="00A14281"/>
    <w:rsid w:val="00A1428E"/>
    <w:rsid w:val="00A14A80"/>
    <w:rsid w:val="00A14BDE"/>
    <w:rsid w:val="00A1546E"/>
    <w:rsid w:val="00A163FF"/>
    <w:rsid w:val="00A1750B"/>
    <w:rsid w:val="00A2031B"/>
    <w:rsid w:val="00A205A7"/>
    <w:rsid w:val="00A217C8"/>
    <w:rsid w:val="00A252CD"/>
    <w:rsid w:val="00A26120"/>
    <w:rsid w:val="00A26C2D"/>
    <w:rsid w:val="00A26DE9"/>
    <w:rsid w:val="00A277C9"/>
    <w:rsid w:val="00A30002"/>
    <w:rsid w:val="00A33DD4"/>
    <w:rsid w:val="00A33F3C"/>
    <w:rsid w:val="00A3410F"/>
    <w:rsid w:val="00A3548A"/>
    <w:rsid w:val="00A35969"/>
    <w:rsid w:val="00A35DAB"/>
    <w:rsid w:val="00A35ED4"/>
    <w:rsid w:val="00A3694C"/>
    <w:rsid w:val="00A3703F"/>
    <w:rsid w:val="00A378FE"/>
    <w:rsid w:val="00A4037C"/>
    <w:rsid w:val="00A415DB"/>
    <w:rsid w:val="00A416BA"/>
    <w:rsid w:val="00A41FC1"/>
    <w:rsid w:val="00A421B7"/>
    <w:rsid w:val="00A422A1"/>
    <w:rsid w:val="00A42C7B"/>
    <w:rsid w:val="00A4405A"/>
    <w:rsid w:val="00A44F41"/>
    <w:rsid w:val="00A44F84"/>
    <w:rsid w:val="00A452D6"/>
    <w:rsid w:val="00A46CE0"/>
    <w:rsid w:val="00A470C4"/>
    <w:rsid w:val="00A47413"/>
    <w:rsid w:val="00A47AFA"/>
    <w:rsid w:val="00A50361"/>
    <w:rsid w:val="00A5077B"/>
    <w:rsid w:val="00A511C5"/>
    <w:rsid w:val="00A51BA3"/>
    <w:rsid w:val="00A533F6"/>
    <w:rsid w:val="00A549BA"/>
    <w:rsid w:val="00A56928"/>
    <w:rsid w:val="00A576B5"/>
    <w:rsid w:val="00A60C65"/>
    <w:rsid w:val="00A612FE"/>
    <w:rsid w:val="00A6177B"/>
    <w:rsid w:val="00A6296C"/>
    <w:rsid w:val="00A63654"/>
    <w:rsid w:val="00A65555"/>
    <w:rsid w:val="00A65FAB"/>
    <w:rsid w:val="00A672E9"/>
    <w:rsid w:val="00A67730"/>
    <w:rsid w:val="00A67A73"/>
    <w:rsid w:val="00A70CDB"/>
    <w:rsid w:val="00A71F0D"/>
    <w:rsid w:val="00A72231"/>
    <w:rsid w:val="00A72AE3"/>
    <w:rsid w:val="00A73510"/>
    <w:rsid w:val="00A73C14"/>
    <w:rsid w:val="00A73D57"/>
    <w:rsid w:val="00A74170"/>
    <w:rsid w:val="00A74669"/>
    <w:rsid w:val="00A8149F"/>
    <w:rsid w:val="00A825F9"/>
    <w:rsid w:val="00A83B46"/>
    <w:rsid w:val="00A84041"/>
    <w:rsid w:val="00A873A1"/>
    <w:rsid w:val="00A87484"/>
    <w:rsid w:val="00A87DC3"/>
    <w:rsid w:val="00A90EA0"/>
    <w:rsid w:val="00A922A6"/>
    <w:rsid w:val="00A92818"/>
    <w:rsid w:val="00A92C51"/>
    <w:rsid w:val="00A938C5"/>
    <w:rsid w:val="00A95246"/>
    <w:rsid w:val="00A9534A"/>
    <w:rsid w:val="00A953D4"/>
    <w:rsid w:val="00A96520"/>
    <w:rsid w:val="00A96D08"/>
    <w:rsid w:val="00A96F78"/>
    <w:rsid w:val="00A978FA"/>
    <w:rsid w:val="00A97C13"/>
    <w:rsid w:val="00AA0473"/>
    <w:rsid w:val="00AA113A"/>
    <w:rsid w:val="00AA1F75"/>
    <w:rsid w:val="00AA23FC"/>
    <w:rsid w:val="00AA3756"/>
    <w:rsid w:val="00AA3795"/>
    <w:rsid w:val="00AA4102"/>
    <w:rsid w:val="00AA4253"/>
    <w:rsid w:val="00AA5651"/>
    <w:rsid w:val="00AA6101"/>
    <w:rsid w:val="00AA6123"/>
    <w:rsid w:val="00AA7B23"/>
    <w:rsid w:val="00AA7DC8"/>
    <w:rsid w:val="00AB1469"/>
    <w:rsid w:val="00AB17F4"/>
    <w:rsid w:val="00AB19E6"/>
    <w:rsid w:val="00AB4C7F"/>
    <w:rsid w:val="00AB5F5A"/>
    <w:rsid w:val="00AB6DE8"/>
    <w:rsid w:val="00AB6E2C"/>
    <w:rsid w:val="00AC035D"/>
    <w:rsid w:val="00AC0793"/>
    <w:rsid w:val="00AC0A9C"/>
    <w:rsid w:val="00AC19B6"/>
    <w:rsid w:val="00AC201C"/>
    <w:rsid w:val="00AC22AB"/>
    <w:rsid w:val="00AC2743"/>
    <w:rsid w:val="00AC284D"/>
    <w:rsid w:val="00AC2885"/>
    <w:rsid w:val="00AC31B1"/>
    <w:rsid w:val="00AC382C"/>
    <w:rsid w:val="00AC4195"/>
    <w:rsid w:val="00AC5BFA"/>
    <w:rsid w:val="00AC7070"/>
    <w:rsid w:val="00AD00C1"/>
    <w:rsid w:val="00AD08BE"/>
    <w:rsid w:val="00AD1D2D"/>
    <w:rsid w:val="00AD1D88"/>
    <w:rsid w:val="00AD2C95"/>
    <w:rsid w:val="00AD33E2"/>
    <w:rsid w:val="00AD4B91"/>
    <w:rsid w:val="00AD50FD"/>
    <w:rsid w:val="00AD66F6"/>
    <w:rsid w:val="00AD7530"/>
    <w:rsid w:val="00AE0718"/>
    <w:rsid w:val="00AE0F38"/>
    <w:rsid w:val="00AE1CAA"/>
    <w:rsid w:val="00AE2469"/>
    <w:rsid w:val="00AE2CDE"/>
    <w:rsid w:val="00AE3371"/>
    <w:rsid w:val="00AE3F25"/>
    <w:rsid w:val="00AE427C"/>
    <w:rsid w:val="00AE63D6"/>
    <w:rsid w:val="00AE7225"/>
    <w:rsid w:val="00AE733B"/>
    <w:rsid w:val="00AE74D3"/>
    <w:rsid w:val="00AE7BFF"/>
    <w:rsid w:val="00AE7DB2"/>
    <w:rsid w:val="00AF01FB"/>
    <w:rsid w:val="00AF06E2"/>
    <w:rsid w:val="00AF08D3"/>
    <w:rsid w:val="00AF1BAD"/>
    <w:rsid w:val="00AF29A7"/>
    <w:rsid w:val="00AF2A4D"/>
    <w:rsid w:val="00AF2FC2"/>
    <w:rsid w:val="00AF3861"/>
    <w:rsid w:val="00AF4859"/>
    <w:rsid w:val="00AF4E24"/>
    <w:rsid w:val="00AF56ED"/>
    <w:rsid w:val="00AF5C16"/>
    <w:rsid w:val="00B02F60"/>
    <w:rsid w:val="00B03D8B"/>
    <w:rsid w:val="00B0532B"/>
    <w:rsid w:val="00B058C8"/>
    <w:rsid w:val="00B0715B"/>
    <w:rsid w:val="00B072B3"/>
    <w:rsid w:val="00B113E5"/>
    <w:rsid w:val="00B14896"/>
    <w:rsid w:val="00B155B0"/>
    <w:rsid w:val="00B15FD5"/>
    <w:rsid w:val="00B161A2"/>
    <w:rsid w:val="00B17460"/>
    <w:rsid w:val="00B2058E"/>
    <w:rsid w:val="00B2089F"/>
    <w:rsid w:val="00B20E21"/>
    <w:rsid w:val="00B224B2"/>
    <w:rsid w:val="00B22504"/>
    <w:rsid w:val="00B236E4"/>
    <w:rsid w:val="00B267A1"/>
    <w:rsid w:val="00B3110F"/>
    <w:rsid w:val="00B31CD3"/>
    <w:rsid w:val="00B32405"/>
    <w:rsid w:val="00B32C6B"/>
    <w:rsid w:val="00B36903"/>
    <w:rsid w:val="00B36C0F"/>
    <w:rsid w:val="00B37099"/>
    <w:rsid w:val="00B370F0"/>
    <w:rsid w:val="00B373F3"/>
    <w:rsid w:val="00B405E9"/>
    <w:rsid w:val="00B40818"/>
    <w:rsid w:val="00B41B92"/>
    <w:rsid w:val="00B4315F"/>
    <w:rsid w:val="00B4328E"/>
    <w:rsid w:val="00B44923"/>
    <w:rsid w:val="00B44F43"/>
    <w:rsid w:val="00B471A8"/>
    <w:rsid w:val="00B47320"/>
    <w:rsid w:val="00B47465"/>
    <w:rsid w:val="00B509F5"/>
    <w:rsid w:val="00B5119C"/>
    <w:rsid w:val="00B513B4"/>
    <w:rsid w:val="00B51525"/>
    <w:rsid w:val="00B52DB4"/>
    <w:rsid w:val="00B54A78"/>
    <w:rsid w:val="00B54FF1"/>
    <w:rsid w:val="00B55CAD"/>
    <w:rsid w:val="00B55D97"/>
    <w:rsid w:val="00B56BF9"/>
    <w:rsid w:val="00B56FBE"/>
    <w:rsid w:val="00B5752F"/>
    <w:rsid w:val="00B602B7"/>
    <w:rsid w:val="00B60974"/>
    <w:rsid w:val="00B61AC9"/>
    <w:rsid w:val="00B626E7"/>
    <w:rsid w:val="00B629E8"/>
    <w:rsid w:val="00B63E7B"/>
    <w:rsid w:val="00B657E9"/>
    <w:rsid w:val="00B65C39"/>
    <w:rsid w:val="00B65FB7"/>
    <w:rsid w:val="00B66C5C"/>
    <w:rsid w:val="00B66E79"/>
    <w:rsid w:val="00B6720A"/>
    <w:rsid w:val="00B67CB7"/>
    <w:rsid w:val="00B67DBF"/>
    <w:rsid w:val="00B710F9"/>
    <w:rsid w:val="00B71408"/>
    <w:rsid w:val="00B731A2"/>
    <w:rsid w:val="00B73240"/>
    <w:rsid w:val="00B73DC5"/>
    <w:rsid w:val="00B75AE8"/>
    <w:rsid w:val="00B75F73"/>
    <w:rsid w:val="00B764AD"/>
    <w:rsid w:val="00B7720F"/>
    <w:rsid w:val="00B7726F"/>
    <w:rsid w:val="00B77885"/>
    <w:rsid w:val="00B820DB"/>
    <w:rsid w:val="00B82BC5"/>
    <w:rsid w:val="00B83A98"/>
    <w:rsid w:val="00B83DB7"/>
    <w:rsid w:val="00B84EE1"/>
    <w:rsid w:val="00B85048"/>
    <w:rsid w:val="00B85F00"/>
    <w:rsid w:val="00B87232"/>
    <w:rsid w:val="00B87AEC"/>
    <w:rsid w:val="00B87C20"/>
    <w:rsid w:val="00B91A71"/>
    <w:rsid w:val="00B92127"/>
    <w:rsid w:val="00B92A90"/>
    <w:rsid w:val="00B942BE"/>
    <w:rsid w:val="00B94640"/>
    <w:rsid w:val="00B9529A"/>
    <w:rsid w:val="00B95343"/>
    <w:rsid w:val="00B9596D"/>
    <w:rsid w:val="00BA49B4"/>
    <w:rsid w:val="00BA526A"/>
    <w:rsid w:val="00BA571B"/>
    <w:rsid w:val="00BA589E"/>
    <w:rsid w:val="00BA5ADA"/>
    <w:rsid w:val="00BA7535"/>
    <w:rsid w:val="00BA7A69"/>
    <w:rsid w:val="00BB0337"/>
    <w:rsid w:val="00BB07AC"/>
    <w:rsid w:val="00BB11F9"/>
    <w:rsid w:val="00BB1316"/>
    <w:rsid w:val="00BB3AA3"/>
    <w:rsid w:val="00BB4DBD"/>
    <w:rsid w:val="00BB505D"/>
    <w:rsid w:val="00BB5487"/>
    <w:rsid w:val="00BB54A7"/>
    <w:rsid w:val="00BB6F5E"/>
    <w:rsid w:val="00BB70CE"/>
    <w:rsid w:val="00BC1368"/>
    <w:rsid w:val="00BC19B0"/>
    <w:rsid w:val="00BC3917"/>
    <w:rsid w:val="00BC3C7F"/>
    <w:rsid w:val="00BC3CF9"/>
    <w:rsid w:val="00BC5406"/>
    <w:rsid w:val="00BC58BB"/>
    <w:rsid w:val="00BC5F35"/>
    <w:rsid w:val="00BD0853"/>
    <w:rsid w:val="00BD1014"/>
    <w:rsid w:val="00BD1678"/>
    <w:rsid w:val="00BD17FF"/>
    <w:rsid w:val="00BD1B41"/>
    <w:rsid w:val="00BD2DDD"/>
    <w:rsid w:val="00BD382F"/>
    <w:rsid w:val="00BD47D4"/>
    <w:rsid w:val="00BD5365"/>
    <w:rsid w:val="00BD5913"/>
    <w:rsid w:val="00BD6346"/>
    <w:rsid w:val="00BD6EEB"/>
    <w:rsid w:val="00BD75A2"/>
    <w:rsid w:val="00BD7C44"/>
    <w:rsid w:val="00BE10AD"/>
    <w:rsid w:val="00BE165F"/>
    <w:rsid w:val="00BE1E49"/>
    <w:rsid w:val="00BE2DC9"/>
    <w:rsid w:val="00BE31DD"/>
    <w:rsid w:val="00BE43FA"/>
    <w:rsid w:val="00BE52BD"/>
    <w:rsid w:val="00BE5AAE"/>
    <w:rsid w:val="00BE6294"/>
    <w:rsid w:val="00BE706D"/>
    <w:rsid w:val="00BE737C"/>
    <w:rsid w:val="00BE7C58"/>
    <w:rsid w:val="00BF05B3"/>
    <w:rsid w:val="00BF0615"/>
    <w:rsid w:val="00BF16AD"/>
    <w:rsid w:val="00BF17D2"/>
    <w:rsid w:val="00BF21D6"/>
    <w:rsid w:val="00BF39A1"/>
    <w:rsid w:val="00BF4731"/>
    <w:rsid w:val="00BF53A2"/>
    <w:rsid w:val="00BF5CAE"/>
    <w:rsid w:val="00BF744C"/>
    <w:rsid w:val="00BF7DCC"/>
    <w:rsid w:val="00C0014C"/>
    <w:rsid w:val="00C012D6"/>
    <w:rsid w:val="00C012DD"/>
    <w:rsid w:val="00C02561"/>
    <w:rsid w:val="00C02772"/>
    <w:rsid w:val="00C031A4"/>
    <w:rsid w:val="00C031A9"/>
    <w:rsid w:val="00C03DB6"/>
    <w:rsid w:val="00C05608"/>
    <w:rsid w:val="00C07278"/>
    <w:rsid w:val="00C07BFA"/>
    <w:rsid w:val="00C1162F"/>
    <w:rsid w:val="00C11A16"/>
    <w:rsid w:val="00C14509"/>
    <w:rsid w:val="00C15A46"/>
    <w:rsid w:val="00C162A6"/>
    <w:rsid w:val="00C16944"/>
    <w:rsid w:val="00C203B6"/>
    <w:rsid w:val="00C20738"/>
    <w:rsid w:val="00C2320E"/>
    <w:rsid w:val="00C23C6F"/>
    <w:rsid w:val="00C244CC"/>
    <w:rsid w:val="00C249E9"/>
    <w:rsid w:val="00C25B36"/>
    <w:rsid w:val="00C260BD"/>
    <w:rsid w:val="00C26862"/>
    <w:rsid w:val="00C26DF8"/>
    <w:rsid w:val="00C31F7F"/>
    <w:rsid w:val="00C32816"/>
    <w:rsid w:val="00C33D21"/>
    <w:rsid w:val="00C34387"/>
    <w:rsid w:val="00C353E5"/>
    <w:rsid w:val="00C356E7"/>
    <w:rsid w:val="00C4037B"/>
    <w:rsid w:val="00C414A1"/>
    <w:rsid w:val="00C43904"/>
    <w:rsid w:val="00C4538C"/>
    <w:rsid w:val="00C4629C"/>
    <w:rsid w:val="00C50797"/>
    <w:rsid w:val="00C518EA"/>
    <w:rsid w:val="00C52442"/>
    <w:rsid w:val="00C52ABD"/>
    <w:rsid w:val="00C52DB7"/>
    <w:rsid w:val="00C53467"/>
    <w:rsid w:val="00C53D2B"/>
    <w:rsid w:val="00C5419D"/>
    <w:rsid w:val="00C54F09"/>
    <w:rsid w:val="00C57CBB"/>
    <w:rsid w:val="00C57E24"/>
    <w:rsid w:val="00C57F82"/>
    <w:rsid w:val="00C60116"/>
    <w:rsid w:val="00C62B85"/>
    <w:rsid w:val="00C642D5"/>
    <w:rsid w:val="00C6480F"/>
    <w:rsid w:val="00C66E2F"/>
    <w:rsid w:val="00C67499"/>
    <w:rsid w:val="00C700FC"/>
    <w:rsid w:val="00C71255"/>
    <w:rsid w:val="00C72F69"/>
    <w:rsid w:val="00C72F71"/>
    <w:rsid w:val="00C73BDF"/>
    <w:rsid w:val="00C748A8"/>
    <w:rsid w:val="00C75164"/>
    <w:rsid w:val="00C75842"/>
    <w:rsid w:val="00C76872"/>
    <w:rsid w:val="00C768A9"/>
    <w:rsid w:val="00C80199"/>
    <w:rsid w:val="00C81ACC"/>
    <w:rsid w:val="00C81B37"/>
    <w:rsid w:val="00C82422"/>
    <w:rsid w:val="00C83695"/>
    <w:rsid w:val="00C840D3"/>
    <w:rsid w:val="00C855AB"/>
    <w:rsid w:val="00C85E71"/>
    <w:rsid w:val="00C87540"/>
    <w:rsid w:val="00C87F7E"/>
    <w:rsid w:val="00C93420"/>
    <w:rsid w:val="00C9367A"/>
    <w:rsid w:val="00C93893"/>
    <w:rsid w:val="00C941D3"/>
    <w:rsid w:val="00C950B4"/>
    <w:rsid w:val="00C95392"/>
    <w:rsid w:val="00C953C3"/>
    <w:rsid w:val="00C95B81"/>
    <w:rsid w:val="00C9675E"/>
    <w:rsid w:val="00C97A87"/>
    <w:rsid w:val="00C97B57"/>
    <w:rsid w:val="00CA0686"/>
    <w:rsid w:val="00CA11B3"/>
    <w:rsid w:val="00CA1AFB"/>
    <w:rsid w:val="00CA4A5E"/>
    <w:rsid w:val="00CA57A7"/>
    <w:rsid w:val="00CA5929"/>
    <w:rsid w:val="00CA5A9C"/>
    <w:rsid w:val="00CA7774"/>
    <w:rsid w:val="00CB0721"/>
    <w:rsid w:val="00CB0768"/>
    <w:rsid w:val="00CB177F"/>
    <w:rsid w:val="00CB3AA1"/>
    <w:rsid w:val="00CB4220"/>
    <w:rsid w:val="00CB5676"/>
    <w:rsid w:val="00CB5928"/>
    <w:rsid w:val="00CB7A50"/>
    <w:rsid w:val="00CB7D7F"/>
    <w:rsid w:val="00CC00ED"/>
    <w:rsid w:val="00CC02C5"/>
    <w:rsid w:val="00CC044F"/>
    <w:rsid w:val="00CC074E"/>
    <w:rsid w:val="00CC1373"/>
    <w:rsid w:val="00CC148A"/>
    <w:rsid w:val="00CC170D"/>
    <w:rsid w:val="00CC29CA"/>
    <w:rsid w:val="00CC2CCE"/>
    <w:rsid w:val="00CC4131"/>
    <w:rsid w:val="00CC46E8"/>
    <w:rsid w:val="00CC4BFF"/>
    <w:rsid w:val="00CC5280"/>
    <w:rsid w:val="00CC6A90"/>
    <w:rsid w:val="00CC6BB4"/>
    <w:rsid w:val="00CC7420"/>
    <w:rsid w:val="00CC7611"/>
    <w:rsid w:val="00CD1576"/>
    <w:rsid w:val="00CD161B"/>
    <w:rsid w:val="00CD2832"/>
    <w:rsid w:val="00CD2B3D"/>
    <w:rsid w:val="00CD2E0F"/>
    <w:rsid w:val="00CD34AC"/>
    <w:rsid w:val="00CD3505"/>
    <w:rsid w:val="00CD359C"/>
    <w:rsid w:val="00CD3CEB"/>
    <w:rsid w:val="00CD4530"/>
    <w:rsid w:val="00CD4D08"/>
    <w:rsid w:val="00CD59CC"/>
    <w:rsid w:val="00CD6A20"/>
    <w:rsid w:val="00CD710C"/>
    <w:rsid w:val="00CD74F3"/>
    <w:rsid w:val="00CD7B56"/>
    <w:rsid w:val="00CE1321"/>
    <w:rsid w:val="00CE2F9D"/>
    <w:rsid w:val="00CE41E0"/>
    <w:rsid w:val="00CE51A3"/>
    <w:rsid w:val="00CE5C31"/>
    <w:rsid w:val="00CE620D"/>
    <w:rsid w:val="00CE6D94"/>
    <w:rsid w:val="00CE73C5"/>
    <w:rsid w:val="00CE74DF"/>
    <w:rsid w:val="00CF0DD8"/>
    <w:rsid w:val="00CF19CD"/>
    <w:rsid w:val="00CF1F11"/>
    <w:rsid w:val="00CF38F4"/>
    <w:rsid w:val="00CF3947"/>
    <w:rsid w:val="00CF3B82"/>
    <w:rsid w:val="00CF3D51"/>
    <w:rsid w:val="00CF3E87"/>
    <w:rsid w:val="00CF4FA2"/>
    <w:rsid w:val="00CF5C58"/>
    <w:rsid w:val="00D0201C"/>
    <w:rsid w:val="00D02BDA"/>
    <w:rsid w:val="00D02E20"/>
    <w:rsid w:val="00D03152"/>
    <w:rsid w:val="00D0338E"/>
    <w:rsid w:val="00D03C7B"/>
    <w:rsid w:val="00D04593"/>
    <w:rsid w:val="00D050EC"/>
    <w:rsid w:val="00D059E9"/>
    <w:rsid w:val="00D05C18"/>
    <w:rsid w:val="00D05E83"/>
    <w:rsid w:val="00D07740"/>
    <w:rsid w:val="00D07811"/>
    <w:rsid w:val="00D07995"/>
    <w:rsid w:val="00D07A51"/>
    <w:rsid w:val="00D07EFA"/>
    <w:rsid w:val="00D1080F"/>
    <w:rsid w:val="00D10D93"/>
    <w:rsid w:val="00D12CFB"/>
    <w:rsid w:val="00D137B6"/>
    <w:rsid w:val="00D13875"/>
    <w:rsid w:val="00D13D92"/>
    <w:rsid w:val="00D13E01"/>
    <w:rsid w:val="00D15081"/>
    <w:rsid w:val="00D15444"/>
    <w:rsid w:val="00D156AE"/>
    <w:rsid w:val="00D15BDD"/>
    <w:rsid w:val="00D178DD"/>
    <w:rsid w:val="00D20699"/>
    <w:rsid w:val="00D212FB"/>
    <w:rsid w:val="00D21823"/>
    <w:rsid w:val="00D23F13"/>
    <w:rsid w:val="00D247BD"/>
    <w:rsid w:val="00D25164"/>
    <w:rsid w:val="00D25AF3"/>
    <w:rsid w:val="00D26211"/>
    <w:rsid w:val="00D274D7"/>
    <w:rsid w:val="00D308B0"/>
    <w:rsid w:val="00D31186"/>
    <w:rsid w:val="00D313F2"/>
    <w:rsid w:val="00D32A41"/>
    <w:rsid w:val="00D337EA"/>
    <w:rsid w:val="00D338EE"/>
    <w:rsid w:val="00D34711"/>
    <w:rsid w:val="00D35406"/>
    <w:rsid w:val="00D35889"/>
    <w:rsid w:val="00D35E55"/>
    <w:rsid w:val="00D37D8E"/>
    <w:rsid w:val="00D403D6"/>
    <w:rsid w:val="00D40460"/>
    <w:rsid w:val="00D40A1B"/>
    <w:rsid w:val="00D40A7E"/>
    <w:rsid w:val="00D41D57"/>
    <w:rsid w:val="00D43D3F"/>
    <w:rsid w:val="00D43FB9"/>
    <w:rsid w:val="00D45218"/>
    <w:rsid w:val="00D46E2B"/>
    <w:rsid w:val="00D504D0"/>
    <w:rsid w:val="00D51816"/>
    <w:rsid w:val="00D525BA"/>
    <w:rsid w:val="00D52B48"/>
    <w:rsid w:val="00D54276"/>
    <w:rsid w:val="00D55877"/>
    <w:rsid w:val="00D569E6"/>
    <w:rsid w:val="00D57386"/>
    <w:rsid w:val="00D575B7"/>
    <w:rsid w:val="00D60B10"/>
    <w:rsid w:val="00D60EF1"/>
    <w:rsid w:val="00D616F3"/>
    <w:rsid w:val="00D62F50"/>
    <w:rsid w:val="00D64188"/>
    <w:rsid w:val="00D64F23"/>
    <w:rsid w:val="00D67E00"/>
    <w:rsid w:val="00D70207"/>
    <w:rsid w:val="00D70C32"/>
    <w:rsid w:val="00D70E11"/>
    <w:rsid w:val="00D71661"/>
    <w:rsid w:val="00D73E24"/>
    <w:rsid w:val="00D7445B"/>
    <w:rsid w:val="00D7480C"/>
    <w:rsid w:val="00D74FDE"/>
    <w:rsid w:val="00D7517C"/>
    <w:rsid w:val="00D75A84"/>
    <w:rsid w:val="00D761EB"/>
    <w:rsid w:val="00D764B6"/>
    <w:rsid w:val="00D76FCA"/>
    <w:rsid w:val="00D7750C"/>
    <w:rsid w:val="00D809AF"/>
    <w:rsid w:val="00D8144B"/>
    <w:rsid w:val="00D81BB0"/>
    <w:rsid w:val="00D83313"/>
    <w:rsid w:val="00D8380A"/>
    <w:rsid w:val="00D839E5"/>
    <w:rsid w:val="00D8432A"/>
    <w:rsid w:val="00D8472F"/>
    <w:rsid w:val="00D84B61"/>
    <w:rsid w:val="00D84C1C"/>
    <w:rsid w:val="00D84C76"/>
    <w:rsid w:val="00D8554A"/>
    <w:rsid w:val="00D86042"/>
    <w:rsid w:val="00D86E49"/>
    <w:rsid w:val="00D870CE"/>
    <w:rsid w:val="00D90606"/>
    <w:rsid w:val="00D907AE"/>
    <w:rsid w:val="00D917F3"/>
    <w:rsid w:val="00D93023"/>
    <w:rsid w:val="00D9338F"/>
    <w:rsid w:val="00D94C0B"/>
    <w:rsid w:val="00D95414"/>
    <w:rsid w:val="00D9551F"/>
    <w:rsid w:val="00D966A5"/>
    <w:rsid w:val="00D96F63"/>
    <w:rsid w:val="00DA039C"/>
    <w:rsid w:val="00DA0ACD"/>
    <w:rsid w:val="00DA11B4"/>
    <w:rsid w:val="00DA1420"/>
    <w:rsid w:val="00DA181D"/>
    <w:rsid w:val="00DA1B19"/>
    <w:rsid w:val="00DA1E26"/>
    <w:rsid w:val="00DA426E"/>
    <w:rsid w:val="00DA48AA"/>
    <w:rsid w:val="00DA4C77"/>
    <w:rsid w:val="00DA76E0"/>
    <w:rsid w:val="00DB014B"/>
    <w:rsid w:val="00DB0E9B"/>
    <w:rsid w:val="00DB1B3F"/>
    <w:rsid w:val="00DB2267"/>
    <w:rsid w:val="00DB2448"/>
    <w:rsid w:val="00DB3565"/>
    <w:rsid w:val="00DB356D"/>
    <w:rsid w:val="00DB369C"/>
    <w:rsid w:val="00DB377A"/>
    <w:rsid w:val="00DB480A"/>
    <w:rsid w:val="00DB6275"/>
    <w:rsid w:val="00DB65B7"/>
    <w:rsid w:val="00DC2BC8"/>
    <w:rsid w:val="00DC39DF"/>
    <w:rsid w:val="00DC4D0D"/>
    <w:rsid w:val="00DC6311"/>
    <w:rsid w:val="00DC648C"/>
    <w:rsid w:val="00DC733E"/>
    <w:rsid w:val="00DD07FB"/>
    <w:rsid w:val="00DD0BE6"/>
    <w:rsid w:val="00DD15E4"/>
    <w:rsid w:val="00DD2868"/>
    <w:rsid w:val="00DD314A"/>
    <w:rsid w:val="00DD4413"/>
    <w:rsid w:val="00DD480D"/>
    <w:rsid w:val="00DD64E7"/>
    <w:rsid w:val="00DD6831"/>
    <w:rsid w:val="00DD710C"/>
    <w:rsid w:val="00DE05EF"/>
    <w:rsid w:val="00DE1904"/>
    <w:rsid w:val="00DE5073"/>
    <w:rsid w:val="00DE5D7B"/>
    <w:rsid w:val="00DE6249"/>
    <w:rsid w:val="00DE6D41"/>
    <w:rsid w:val="00DE6EA6"/>
    <w:rsid w:val="00DF1E02"/>
    <w:rsid w:val="00DF1F75"/>
    <w:rsid w:val="00DF1FD3"/>
    <w:rsid w:val="00DF2326"/>
    <w:rsid w:val="00DF3644"/>
    <w:rsid w:val="00DF3B77"/>
    <w:rsid w:val="00DF3C5E"/>
    <w:rsid w:val="00DF421B"/>
    <w:rsid w:val="00DF51B7"/>
    <w:rsid w:val="00DF66AE"/>
    <w:rsid w:val="00DF7AE8"/>
    <w:rsid w:val="00E0039F"/>
    <w:rsid w:val="00E0115E"/>
    <w:rsid w:val="00E0119A"/>
    <w:rsid w:val="00E01600"/>
    <w:rsid w:val="00E03789"/>
    <w:rsid w:val="00E03C28"/>
    <w:rsid w:val="00E0414D"/>
    <w:rsid w:val="00E04B90"/>
    <w:rsid w:val="00E052B5"/>
    <w:rsid w:val="00E0583D"/>
    <w:rsid w:val="00E06919"/>
    <w:rsid w:val="00E06D66"/>
    <w:rsid w:val="00E1239F"/>
    <w:rsid w:val="00E13989"/>
    <w:rsid w:val="00E148AD"/>
    <w:rsid w:val="00E16BF3"/>
    <w:rsid w:val="00E16D2D"/>
    <w:rsid w:val="00E17908"/>
    <w:rsid w:val="00E17A9D"/>
    <w:rsid w:val="00E17CFC"/>
    <w:rsid w:val="00E17DD8"/>
    <w:rsid w:val="00E210E5"/>
    <w:rsid w:val="00E212F6"/>
    <w:rsid w:val="00E21894"/>
    <w:rsid w:val="00E2345E"/>
    <w:rsid w:val="00E240EE"/>
    <w:rsid w:val="00E24812"/>
    <w:rsid w:val="00E25217"/>
    <w:rsid w:val="00E257A9"/>
    <w:rsid w:val="00E306D9"/>
    <w:rsid w:val="00E30E70"/>
    <w:rsid w:val="00E32556"/>
    <w:rsid w:val="00E32C3E"/>
    <w:rsid w:val="00E33194"/>
    <w:rsid w:val="00E3358C"/>
    <w:rsid w:val="00E3388D"/>
    <w:rsid w:val="00E338D2"/>
    <w:rsid w:val="00E35055"/>
    <w:rsid w:val="00E364F2"/>
    <w:rsid w:val="00E400A9"/>
    <w:rsid w:val="00E408E5"/>
    <w:rsid w:val="00E40FAD"/>
    <w:rsid w:val="00E41DC5"/>
    <w:rsid w:val="00E41F7D"/>
    <w:rsid w:val="00E43164"/>
    <w:rsid w:val="00E43263"/>
    <w:rsid w:val="00E44C69"/>
    <w:rsid w:val="00E44D03"/>
    <w:rsid w:val="00E46A92"/>
    <w:rsid w:val="00E46E7F"/>
    <w:rsid w:val="00E50987"/>
    <w:rsid w:val="00E51E71"/>
    <w:rsid w:val="00E5283D"/>
    <w:rsid w:val="00E53EF2"/>
    <w:rsid w:val="00E54B62"/>
    <w:rsid w:val="00E5701E"/>
    <w:rsid w:val="00E570BD"/>
    <w:rsid w:val="00E631C8"/>
    <w:rsid w:val="00E63AEF"/>
    <w:rsid w:val="00E65129"/>
    <w:rsid w:val="00E6627A"/>
    <w:rsid w:val="00E66596"/>
    <w:rsid w:val="00E67850"/>
    <w:rsid w:val="00E7155B"/>
    <w:rsid w:val="00E71623"/>
    <w:rsid w:val="00E741CC"/>
    <w:rsid w:val="00E752C3"/>
    <w:rsid w:val="00E75CAE"/>
    <w:rsid w:val="00E76EDD"/>
    <w:rsid w:val="00E804DC"/>
    <w:rsid w:val="00E80507"/>
    <w:rsid w:val="00E8119A"/>
    <w:rsid w:val="00E82306"/>
    <w:rsid w:val="00E849A8"/>
    <w:rsid w:val="00E85E1F"/>
    <w:rsid w:val="00E878BC"/>
    <w:rsid w:val="00E90AFE"/>
    <w:rsid w:val="00E90C29"/>
    <w:rsid w:val="00E924E4"/>
    <w:rsid w:val="00E92962"/>
    <w:rsid w:val="00E929A1"/>
    <w:rsid w:val="00E94630"/>
    <w:rsid w:val="00E96C4C"/>
    <w:rsid w:val="00E97377"/>
    <w:rsid w:val="00EA3489"/>
    <w:rsid w:val="00EA536C"/>
    <w:rsid w:val="00EA5964"/>
    <w:rsid w:val="00EA5B81"/>
    <w:rsid w:val="00EA6D85"/>
    <w:rsid w:val="00EA6F09"/>
    <w:rsid w:val="00EB0130"/>
    <w:rsid w:val="00EB0858"/>
    <w:rsid w:val="00EB2CE0"/>
    <w:rsid w:val="00EB5124"/>
    <w:rsid w:val="00EB670D"/>
    <w:rsid w:val="00EB7095"/>
    <w:rsid w:val="00EB75B1"/>
    <w:rsid w:val="00EC0129"/>
    <w:rsid w:val="00EC0E5A"/>
    <w:rsid w:val="00EC135C"/>
    <w:rsid w:val="00EC1C12"/>
    <w:rsid w:val="00EC23F6"/>
    <w:rsid w:val="00EC42B0"/>
    <w:rsid w:val="00EC50E8"/>
    <w:rsid w:val="00EC79BF"/>
    <w:rsid w:val="00ED04EF"/>
    <w:rsid w:val="00ED1162"/>
    <w:rsid w:val="00ED2B1B"/>
    <w:rsid w:val="00ED320F"/>
    <w:rsid w:val="00ED3504"/>
    <w:rsid w:val="00ED5C5B"/>
    <w:rsid w:val="00ED7AFB"/>
    <w:rsid w:val="00EE081F"/>
    <w:rsid w:val="00EE165F"/>
    <w:rsid w:val="00EE2DC0"/>
    <w:rsid w:val="00EE3B49"/>
    <w:rsid w:val="00EE3C8C"/>
    <w:rsid w:val="00EE69A4"/>
    <w:rsid w:val="00EE6DD8"/>
    <w:rsid w:val="00EE7FB9"/>
    <w:rsid w:val="00EF03C2"/>
    <w:rsid w:val="00EF131D"/>
    <w:rsid w:val="00EF16E1"/>
    <w:rsid w:val="00EF1E48"/>
    <w:rsid w:val="00EF2ACE"/>
    <w:rsid w:val="00EF2E45"/>
    <w:rsid w:val="00EF3231"/>
    <w:rsid w:val="00EF36AE"/>
    <w:rsid w:val="00EF5948"/>
    <w:rsid w:val="00EF5E30"/>
    <w:rsid w:val="00EF79FC"/>
    <w:rsid w:val="00F0035A"/>
    <w:rsid w:val="00F00BE8"/>
    <w:rsid w:val="00F02C4B"/>
    <w:rsid w:val="00F04337"/>
    <w:rsid w:val="00F04A08"/>
    <w:rsid w:val="00F05B32"/>
    <w:rsid w:val="00F0624D"/>
    <w:rsid w:val="00F07ABD"/>
    <w:rsid w:val="00F11A7B"/>
    <w:rsid w:val="00F1298D"/>
    <w:rsid w:val="00F1547B"/>
    <w:rsid w:val="00F15F81"/>
    <w:rsid w:val="00F218D2"/>
    <w:rsid w:val="00F21B40"/>
    <w:rsid w:val="00F21C42"/>
    <w:rsid w:val="00F22EB6"/>
    <w:rsid w:val="00F24EEC"/>
    <w:rsid w:val="00F3011D"/>
    <w:rsid w:val="00F30AEC"/>
    <w:rsid w:val="00F30EE8"/>
    <w:rsid w:val="00F31A1C"/>
    <w:rsid w:val="00F31AF8"/>
    <w:rsid w:val="00F31F9D"/>
    <w:rsid w:val="00F33333"/>
    <w:rsid w:val="00F33922"/>
    <w:rsid w:val="00F33C1F"/>
    <w:rsid w:val="00F33E33"/>
    <w:rsid w:val="00F34DC0"/>
    <w:rsid w:val="00F35748"/>
    <w:rsid w:val="00F41E14"/>
    <w:rsid w:val="00F42171"/>
    <w:rsid w:val="00F42D7A"/>
    <w:rsid w:val="00F436C9"/>
    <w:rsid w:val="00F43743"/>
    <w:rsid w:val="00F458B0"/>
    <w:rsid w:val="00F51034"/>
    <w:rsid w:val="00F51CF0"/>
    <w:rsid w:val="00F52CFA"/>
    <w:rsid w:val="00F5507D"/>
    <w:rsid w:val="00F57678"/>
    <w:rsid w:val="00F576A4"/>
    <w:rsid w:val="00F61524"/>
    <w:rsid w:val="00F64379"/>
    <w:rsid w:val="00F65094"/>
    <w:rsid w:val="00F66926"/>
    <w:rsid w:val="00F66B1A"/>
    <w:rsid w:val="00F718EF"/>
    <w:rsid w:val="00F71D12"/>
    <w:rsid w:val="00F737AC"/>
    <w:rsid w:val="00F758F4"/>
    <w:rsid w:val="00F8037B"/>
    <w:rsid w:val="00F81086"/>
    <w:rsid w:val="00F831F1"/>
    <w:rsid w:val="00F84D4F"/>
    <w:rsid w:val="00F852BE"/>
    <w:rsid w:val="00F87337"/>
    <w:rsid w:val="00F873C1"/>
    <w:rsid w:val="00F87420"/>
    <w:rsid w:val="00F90A94"/>
    <w:rsid w:val="00F9286F"/>
    <w:rsid w:val="00F93F58"/>
    <w:rsid w:val="00F95E7E"/>
    <w:rsid w:val="00F96502"/>
    <w:rsid w:val="00F97E16"/>
    <w:rsid w:val="00FA0770"/>
    <w:rsid w:val="00FA1FF0"/>
    <w:rsid w:val="00FA243C"/>
    <w:rsid w:val="00FA4E51"/>
    <w:rsid w:val="00FA5FE0"/>
    <w:rsid w:val="00FA6506"/>
    <w:rsid w:val="00FA6DBE"/>
    <w:rsid w:val="00FB10A8"/>
    <w:rsid w:val="00FB11AE"/>
    <w:rsid w:val="00FB154B"/>
    <w:rsid w:val="00FB3698"/>
    <w:rsid w:val="00FB3821"/>
    <w:rsid w:val="00FB398D"/>
    <w:rsid w:val="00FB5102"/>
    <w:rsid w:val="00FB532B"/>
    <w:rsid w:val="00FB5A5F"/>
    <w:rsid w:val="00FB7C4D"/>
    <w:rsid w:val="00FC2CA6"/>
    <w:rsid w:val="00FC331F"/>
    <w:rsid w:val="00FC3F09"/>
    <w:rsid w:val="00FC41E5"/>
    <w:rsid w:val="00FC4413"/>
    <w:rsid w:val="00FC45BA"/>
    <w:rsid w:val="00FC55B0"/>
    <w:rsid w:val="00FC57BD"/>
    <w:rsid w:val="00FC666E"/>
    <w:rsid w:val="00FC7F72"/>
    <w:rsid w:val="00FD0C04"/>
    <w:rsid w:val="00FD1D1A"/>
    <w:rsid w:val="00FD24E7"/>
    <w:rsid w:val="00FD2F46"/>
    <w:rsid w:val="00FD3542"/>
    <w:rsid w:val="00FD3EFD"/>
    <w:rsid w:val="00FD4096"/>
    <w:rsid w:val="00FD4A74"/>
    <w:rsid w:val="00FD54E9"/>
    <w:rsid w:val="00FD56A6"/>
    <w:rsid w:val="00FD60AA"/>
    <w:rsid w:val="00FE0E95"/>
    <w:rsid w:val="00FE136E"/>
    <w:rsid w:val="00FE16C0"/>
    <w:rsid w:val="00FE1BE5"/>
    <w:rsid w:val="00FE2EED"/>
    <w:rsid w:val="00FE2F63"/>
    <w:rsid w:val="00FE2F79"/>
    <w:rsid w:val="00FE48B3"/>
    <w:rsid w:val="00FE579D"/>
    <w:rsid w:val="00FE5FC6"/>
    <w:rsid w:val="00FE6375"/>
    <w:rsid w:val="00FE7B85"/>
    <w:rsid w:val="00FF02D5"/>
    <w:rsid w:val="00FF4C9C"/>
    <w:rsid w:val="00FF576C"/>
    <w:rsid w:val="00FF6434"/>
    <w:rsid w:val="00FF6F83"/>
    <w:rsid w:val="015A04C5"/>
    <w:rsid w:val="0178E67B"/>
    <w:rsid w:val="017C2E48"/>
    <w:rsid w:val="021A5A0F"/>
    <w:rsid w:val="02A580BB"/>
    <w:rsid w:val="03964436"/>
    <w:rsid w:val="03BBDF57"/>
    <w:rsid w:val="03C72236"/>
    <w:rsid w:val="04045768"/>
    <w:rsid w:val="0407C1A8"/>
    <w:rsid w:val="0539213C"/>
    <w:rsid w:val="059B8090"/>
    <w:rsid w:val="0636770E"/>
    <w:rsid w:val="06753491"/>
    <w:rsid w:val="0722B21D"/>
    <w:rsid w:val="072A2B21"/>
    <w:rsid w:val="09048BB9"/>
    <w:rsid w:val="096D7C51"/>
    <w:rsid w:val="0983D5FA"/>
    <w:rsid w:val="09C2BA29"/>
    <w:rsid w:val="09D411E6"/>
    <w:rsid w:val="0A127CD6"/>
    <w:rsid w:val="0B00BE65"/>
    <w:rsid w:val="0B2A2142"/>
    <w:rsid w:val="0B384AE9"/>
    <w:rsid w:val="0B4F0814"/>
    <w:rsid w:val="0C06240E"/>
    <w:rsid w:val="0C2BD27D"/>
    <w:rsid w:val="0C487F84"/>
    <w:rsid w:val="0C51A058"/>
    <w:rsid w:val="0C77F7A3"/>
    <w:rsid w:val="0DA2FE0D"/>
    <w:rsid w:val="0DCFB01C"/>
    <w:rsid w:val="0F43584A"/>
    <w:rsid w:val="0F75986C"/>
    <w:rsid w:val="108D5448"/>
    <w:rsid w:val="10DF7395"/>
    <w:rsid w:val="11365B01"/>
    <w:rsid w:val="119FE99C"/>
    <w:rsid w:val="12C41A3A"/>
    <w:rsid w:val="12E108F6"/>
    <w:rsid w:val="12F08D21"/>
    <w:rsid w:val="139FD84B"/>
    <w:rsid w:val="13B3DCF7"/>
    <w:rsid w:val="13F614E8"/>
    <w:rsid w:val="14303128"/>
    <w:rsid w:val="14C28A69"/>
    <w:rsid w:val="15086DB3"/>
    <w:rsid w:val="1534C12B"/>
    <w:rsid w:val="15BD6026"/>
    <w:rsid w:val="15DF979A"/>
    <w:rsid w:val="1666A8A6"/>
    <w:rsid w:val="1677A01C"/>
    <w:rsid w:val="16C9A515"/>
    <w:rsid w:val="174C0489"/>
    <w:rsid w:val="1781D257"/>
    <w:rsid w:val="17B68021"/>
    <w:rsid w:val="17C4A4FE"/>
    <w:rsid w:val="180A42F2"/>
    <w:rsid w:val="1891A53F"/>
    <w:rsid w:val="18E0A8C4"/>
    <w:rsid w:val="18F8081A"/>
    <w:rsid w:val="19480CFA"/>
    <w:rsid w:val="19524A77"/>
    <w:rsid w:val="19747FBA"/>
    <w:rsid w:val="19A6A0AD"/>
    <w:rsid w:val="19BF51AD"/>
    <w:rsid w:val="1A47DB92"/>
    <w:rsid w:val="1A6E11E5"/>
    <w:rsid w:val="1AB06D68"/>
    <w:rsid w:val="1AE5CCD5"/>
    <w:rsid w:val="1B2CC4B8"/>
    <w:rsid w:val="1BDDA7EC"/>
    <w:rsid w:val="1BE9C408"/>
    <w:rsid w:val="1C13CEEE"/>
    <w:rsid w:val="1C743B9F"/>
    <w:rsid w:val="1CDC39B9"/>
    <w:rsid w:val="1D94FB7D"/>
    <w:rsid w:val="1DB98183"/>
    <w:rsid w:val="1DF9F63E"/>
    <w:rsid w:val="1E097D7B"/>
    <w:rsid w:val="1EC7AC28"/>
    <w:rsid w:val="1F0D2D8B"/>
    <w:rsid w:val="1F2A1876"/>
    <w:rsid w:val="1F2A713C"/>
    <w:rsid w:val="1F76F089"/>
    <w:rsid w:val="207105D7"/>
    <w:rsid w:val="207CEF18"/>
    <w:rsid w:val="20C2F05A"/>
    <w:rsid w:val="213A480F"/>
    <w:rsid w:val="214BDEB5"/>
    <w:rsid w:val="21D334D0"/>
    <w:rsid w:val="22A501CC"/>
    <w:rsid w:val="22E3B8FD"/>
    <w:rsid w:val="23A024EA"/>
    <w:rsid w:val="243269B3"/>
    <w:rsid w:val="2447CEC1"/>
    <w:rsid w:val="2470668C"/>
    <w:rsid w:val="24BD796E"/>
    <w:rsid w:val="24F1F385"/>
    <w:rsid w:val="251F4F5E"/>
    <w:rsid w:val="25263A57"/>
    <w:rsid w:val="25505341"/>
    <w:rsid w:val="25D4A136"/>
    <w:rsid w:val="25ECE36C"/>
    <w:rsid w:val="263AC1AF"/>
    <w:rsid w:val="266AFDF5"/>
    <w:rsid w:val="270534BC"/>
    <w:rsid w:val="270B1A7B"/>
    <w:rsid w:val="277945A0"/>
    <w:rsid w:val="27C01BF6"/>
    <w:rsid w:val="27D5E7D2"/>
    <w:rsid w:val="28299447"/>
    <w:rsid w:val="2836E725"/>
    <w:rsid w:val="28ED73DC"/>
    <w:rsid w:val="28F6E838"/>
    <w:rsid w:val="29742078"/>
    <w:rsid w:val="29796C23"/>
    <w:rsid w:val="2981D222"/>
    <w:rsid w:val="29C564A8"/>
    <w:rsid w:val="2A0E5AA3"/>
    <w:rsid w:val="2B245E2D"/>
    <w:rsid w:val="2C5D8104"/>
    <w:rsid w:val="2C8038B4"/>
    <w:rsid w:val="2D93D801"/>
    <w:rsid w:val="2DB41643"/>
    <w:rsid w:val="2DEC951D"/>
    <w:rsid w:val="2F945F2D"/>
    <w:rsid w:val="2FA33527"/>
    <w:rsid w:val="2FB46D08"/>
    <w:rsid w:val="2FC082C2"/>
    <w:rsid w:val="2FF955B0"/>
    <w:rsid w:val="306365FC"/>
    <w:rsid w:val="3130DBD3"/>
    <w:rsid w:val="31B440E6"/>
    <w:rsid w:val="31E899AF"/>
    <w:rsid w:val="321E4E85"/>
    <w:rsid w:val="32A8BC0E"/>
    <w:rsid w:val="32D105D5"/>
    <w:rsid w:val="33BD9345"/>
    <w:rsid w:val="342B6076"/>
    <w:rsid w:val="3454ABCB"/>
    <w:rsid w:val="345BC9C3"/>
    <w:rsid w:val="3639A2DD"/>
    <w:rsid w:val="3644D79A"/>
    <w:rsid w:val="366F7D02"/>
    <w:rsid w:val="3672548D"/>
    <w:rsid w:val="367C1318"/>
    <w:rsid w:val="36EBDDA1"/>
    <w:rsid w:val="3757EF21"/>
    <w:rsid w:val="376FFED3"/>
    <w:rsid w:val="3822F504"/>
    <w:rsid w:val="38664A8A"/>
    <w:rsid w:val="38835DC2"/>
    <w:rsid w:val="38860E67"/>
    <w:rsid w:val="38C266D6"/>
    <w:rsid w:val="38D2EEA6"/>
    <w:rsid w:val="3A3D51C5"/>
    <w:rsid w:val="3A8C81C2"/>
    <w:rsid w:val="3AA2CA0A"/>
    <w:rsid w:val="3B6C9FDB"/>
    <w:rsid w:val="3BC2B8A9"/>
    <w:rsid w:val="3C8F8FA4"/>
    <w:rsid w:val="3D1327F6"/>
    <w:rsid w:val="3D57542A"/>
    <w:rsid w:val="3D6D3A00"/>
    <w:rsid w:val="3D8799E0"/>
    <w:rsid w:val="3DF96843"/>
    <w:rsid w:val="3F293C7E"/>
    <w:rsid w:val="3F4DB9B2"/>
    <w:rsid w:val="3F7F16DE"/>
    <w:rsid w:val="3FD7FEA3"/>
    <w:rsid w:val="3FFEE9F6"/>
    <w:rsid w:val="40125A3F"/>
    <w:rsid w:val="404C2DB7"/>
    <w:rsid w:val="408529DD"/>
    <w:rsid w:val="40C1B499"/>
    <w:rsid w:val="417C9501"/>
    <w:rsid w:val="41C66A00"/>
    <w:rsid w:val="41D9B86F"/>
    <w:rsid w:val="426E3A90"/>
    <w:rsid w:val="42BDF7B9"/>
    <w:rsid w:val="4318B8DC"/>
    <w:rsid w:val="4351115C"/>
    <w:rsid w:val="43575F46"/>
    <w:rsid w:val="43E05918"/>
    <w:rsid w:val="43F149E3"/>
    <w:rsid w:val="4504C84B"/>
    <w:rsid w:val="45A77A48"/>
    <w:rsid w:val="462B2BE5"/>
    <w:rsid w:val="46FDFC40"/>
    <w:rsid w:val="470CE5DC"/>
    <w:rsid w:val="470DED2B"/>
    <w:rsid w:val="4795570A"/>
    <w:rsid w:val="48121947"/>
    <w:rsid w:val="48A390FB"/>
    <w:rsid w:val="48BE05E6"/>
    <w:rsid w:val="49958369"/>
    <w:rsid w:val="49E7F949"/>
    <w:rsid w:val="4ABB0BFB"/>
    <w:rsid w:val="4B2BB60C"/>
    <w:rsid w:val="4B83C9AA"/>
    <w:rsid w:val="4B991FA9"/>
    <w:rsid w:val="4C50F9A8"/>
    <w:rsid w:val="4C9504B9"/>
    <w:rsid w:val="4CBDF0FE"/>
    <w:rsid w:val="4D1A15D0"/>
    <w:rsid w:val="4DDA05A2"/>
    <w:rsid w:val="4E990860"/>
    <w:rsid w:val="4EA76EA6"/>
    <w:rsid w:val="4ECFB8F8"/>
    <w:rsid w:val="4F5B5F2C"/>
    <w:rsid w:val="4F6EF53D"/>
    <w:rsid w:val="4F71799D"/>
    <w:rsid w:val="4FD89A82"/>
    <w:rsid w:val="500D3BF2"/>
    <w:rsid w:val="512C737F"/>
    <w:rsid w:val="514053E0"/>
    <w:rsid w:val="514375DC"/>
    <w:rsid w:val="516737E6"/>
    <w:rsid w:val="518AC85B"/>
    <w:rsid w:val="51DE88EC"/>
    <w:rsid w:val="51F30B2E"/>
    <w:rsid w:val="51FEE911"/>
    <w:rsid w:val="520F7E6F"/>
    <w:rsid w:val="5212A5D5"/>
    <w:rsid w:val="53262402"/>
    <w:rsid w:val="537825EF"/>
    <w:rsid w:val="53E3162A"/>
    <w:rsid w:val="542EE357"/>
    <w:rsid w:val="54B271FF"/>
    <w:rsid w:val="54D7FF77"/>
    <w:rsid w:val="553AFB94"/>
    <w:rsid w:val="557FFE25"/>
    <w:rsid w:val="5719B254"/>
    <w:rsid w:val="5799E5CA"/>
    <w:rsid w:val="586F1182"/>
    <w:rsid w:val="58D33D17"/>
    <w:rsid w:val="592E0324"/>
    <w:rsid w:val="5946A50C"/>
    <w:rsid w:val="5961CCCF"/>
    <w:rsid w:val="598E2F34"/>
    <w:rsid w:val="59ABF0A8"/>
    <w:rsid w:val="5A262604"/>
    <w:rsid w:val="5A818733"/>
    <w:rsid w:val="5A84CCE5"/>
    <w:rsid w:val="5A86DF40"/>
    <w:rsid w:val="5ABC3214"/>
    <w:rsid w:val="5AD1D836"/>
    <w:rsid w:val="5B60783E"/>
    <w:rsid w:val="5BEE6EB4"/>
    <w:rsid w:val="5C18C79D"/>
    <w:rsid w:val="5CA5B52B"/>
    <w:rsid w:val="5CA81741"/>
    <w:rsid w:val="5D94EF0A"/>
    <w:rsid w:val="5DD18060"/>
    <w:rsid w:val="5DEC34E9"/>
    <w:rsid w:val="5DEE6853"/>
    <w:rsid w:val="5E23C721"/>
    <w:rsid w:val="5EF92A73"/>
    <w:rsid w:val="5F1B22D9"/>
    <w:rsid w:val="5F25C8E9"/>
    <w:rsid w:val="5F33B1B6"/>
    <w:rsid w:val="5FB3E76A"/>
    <w:rsid w:val="600BD994"/>
    <w:rsid w:val="603B737F"/>
    <w:rsid w:val="61CE587C"/>
    <w:rsid w:val="6245864B"/>
    <w:rsid w:val="62799BD3"/>
    <w:rsid w:val="629D105B"/>
    <w:rsid w:val="62F34B49"/>
    <w:rsid w:val="62F7F194"/>
    <w:rsid w:val="630E36DA"/>
    <w:rsid w:val="6328A0A1"/>
    <w:rsid w:val="636A08B5"/>
    <w:rsid w:val="63B1A60C"/>
    <w:rsid w:val="6426915D"/>
    <w:rsid w:val="642E4693"/>
    <w:rsid w:val="6443E4F2"/>
    <w:rsid w:val="649C2B39"/>
    <w:rsid w:val="64A32D58"/>
    <w:rsid w:val="64AC2172"/>
    <w:rsid w:val="6543CB29"/>
    <w:rsid w:val="65B1174D"/>
    <w:rsid w:val="65B7861C"/>
    <w:rsid w:val="65D5A50B"/>
    <w:rsid w:val="666C789A"/>
    <w:rsid w:val="671C12C8"/>
    <w:rsid w:val="67DDDF39"/>
    <w:rsid w:val="687D57B6"/>
    <w:rsid w:val="68923C3F"/>
    <w:rsid w:val="68F04FF7"/>
    <w:rsid w:val="6922F654"/>
    <w:rsid w:val="697878E0"/>
    <w:rsid w:val="69C39EBD"/>
    <w:rsid w:val="6AC83B21"/>
    <w:rsid w:val="6AD9CE32"/>
    <w:rsid w:val="6AEF4115"/>
    <w:rsid w:val="6AF2DD4F"/>
    <w:rsid w:val="6BFE33B3"/>
    <w:rsid w:val="6C099811"/>
    <w:rsid w:val="6C0F48E7"/>
    <w:rsid w:val="6C29083A"/>
    <w:rsid w:val="6CCCFDF2"/>
    <w:rsid w:val="6CFE42FF"/>
    <w:rsid w:val="6D86A387"/>
    <w:rsid w:val="6D932A75"/>
    <w:rsid w:val="6DAD5B2B"/>
    <w:rsid w:val="6E3B36A1"/>
    <w:rsid w:val="6E8C4EAB"/>
    <w:rsid w:val="6EA2A410"/>
    <w:rsid w:val="6F0762ED"/>
    <w:rsid w:val="6FC2B238"/>
    <w:rsid w:val="6FCFA923"/>
    <w:rsid w:val="6FEAF1B2"/>
    <w:rsid w:val="70463853"/>
    <w:rsid w:val="70955F48"/>
    <w:rsid w:val="709610F4"/>
    <w:rsid w:val="70D7FC18"/>
    <w:rsid w:val="7103606B"/>
    <w:rsid w:val="718B4F0B"/>
    <w:rsid w:val="71F2202D"/>
    <w:rsid w:val="72458DFF"/>
    <w:rsid w:val="7279E153"/>
    <w:rsid w:val="72985B83"/>
    <w:rsid w:val="72F06B8B"/>
    <w:rsid w:val="73365025"/>
    <w:rsid w:val="7496235B"/>
    <w:rsid w:val="74BD2E71"/>
    <w:rsid w:val="74D8583C"/>
    <w:rsid w:val="75024308"/>
    <w:rsid w:val="7513FF78"/>
    <w:rsid w:val="7578F022"/>
    <w:rsid w:val="757F2074"/>
    <w:rsid w:val="75AD61DA"/>
    <w:rsid w:val="75CAC931"/>
    <w:rsid w:val="75E0063A"/>
    <w:rsid w:val="767F7B0A"/>
    <w:rsid w:val="768638B1"/>
    <w:rsid w:val="76CB2952"/>
    <w:rsid w:val="7742A094"/>
    <w:rsid w:val="776993C6"/>
    <w:rsid w:val="781439CE"/>
    <w:rsid w:val="781BA3E4"/>
    <w:rsid w:val="794DCBF9"/>
    <w:rsid w:val="795A0762"/>
    <w:rsid w:val="79A46105"/>
    <w:rsid w:val="7A310094"/>
    <w:rsid w:val="7B0ED305"/>
    <w:rsid w:val="7B2A1C00"/>
    <w:rsid w:val="7B6CF48F"/>
    <w:rsid w:val="7B95B1E7"/>
    <w:rsid w:val="7C267E85"/>
    <w:rsid w:val="7C657A42"/>
    <w:rsid w:val="7CA60059"/>
    <w:rsid w:val="7CA8BD24"/>
    <w:rsid w:val="7DEB860B"/>
    <w:rsid w:val="7E5A5C0B"/>
    <w:rsid w:val="7EBEC672"/>
    <w:rsid w:val="7F1518EC"/>
    <w:rsid w:val="7F2FF411"/>
    <w:rsid w:val="7F4E6E9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61183"/>
  <w15:docId w15:val="{D35CA463-7C3B-4701-A2ED-5EE44488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13" w:unhideWhenUsed="1" w:qFormat="1"/>
    <w:lsdException w:name="List Bullet" w:semiHidden="1" w:uiPriority="13" w:unhideWhenUsed="1" w:qFormat="1"/>
    <w:lsdException w:name="List Number" w:semiHidden="1" w:uiPriority="13" w:unhideWhenUsed="1" w:qFormat="1"/>
    <w:lsdException w:name="List 2" w:semiHidden="1" w:uiPriority="15" w:unhideWhenUsed="1" w:qFormat="1"/>
    <w:lsdException w:name="List 3" w:semiHidden="1" w:uiPriority="17" w:unhideWhenUsed="1" w:qFormat="1"/>
    <w:lsdException w:name="List 4" w:semiHidden="1" w:unhideWhenUsed="1"/>
    <w:lsdException w:name="List 5" w:semiHidden="1" w:unhideWhenUsed="1"/>
    <w:lsdException w:name="List Bullet 2" w:semiHidden="1" w:uiPriority="15" w:unhideWhenUsed="1" w:qFormat="1"/>
    <w:lsdException w:name="List Bullet 3" w:semiHidden="1" w:uiPriority="17" w:unhideWhenUsed="1" w:qFormat="1"/>
    <w:lsdException w:name="List Bullet 4" w:semiHidden="1" w:unhideWhenUsed="1"/>
    <w:lsdException w:name="List Bullet 5" w:semiHidden="1" w:unhideWhenUsed="1"/>
    <w:lsdException w:name="List Number 2" w:semiHidden="1" w:uiPriority="15" w:unhideWhenUsed="1" w:qFormat="1"/>
    <w:lsdException w:name="List Number 3" w:semiHidden="1" w:uiPriority="17"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iPriority="14" w:unhideWhenUsed="1" w:qFormat="1"/>
    <w:lsdException w:name="List Continue 2" w:semiHidden="1" w:uiPriority="16" w:unhideWhenUsed="1" w:qFormat="1"/>
    <w:lsdException w:name="List Continue 3" w:semiHidden="1" w:uiPriority="18"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AB17F4"/>
    <w:pPr>
      <w:spacing w:after="0" w:line="240" w:lineRule="auto"/>
    </w:pPr>
    <w:rPr>
      <w:lang w:val="en-GB"/>
    </w:rPr>
  </w:style>
  <w:style w:type="paragraph" w:styleId="Overskrift1">
    <w:name w:val="heading 1"/>
    <w:basedOn w:val="Normal"/>
    <w:next w:val="Brdtekst"/>
    <w:link w:val="Overskrift1Tegn"/>
    <w:qFormat/>
    <w:rsid w:val="00246C06"/>
    <w:pPr>
      <w:keepNext/>
      <w:keepLines/>
      <w:pageBreakBefore/>
      <w:numPr>
        <w:numId w:val="10"/>
      </w:numPr>
      <w:spacing w:before="480"/>
      <w:ind w:left="567" w:hanging="567"/>
      <w:outlineLvl w:val="0"/>
    </w:pPr>
    <w:rPr>
      <w:rFonts w:asciiTheme="majorHAnsi" w:eastAsiaTheme="majorEastAsia" w:hAnsiTheme="majorHAnsi" w:cstheme="majorBidi"/>
      <w:b/>
      <w:bCs/>
      <w:sz w:val="28"/>
      <w:szCs w:val="28"/>
    </w:rPr>
  </w:style>
  <w:style w:type="paragraph" w:styleId="Overskrift2">
    <w:name w:val="heading 2"/>
    <w:basedOn w:val="Normal"/>
    <w:next w:val="Brdtekst"/>
    <w:link w:val="Overskrift2Tegn"/>
    <w:unhideWhenUsed/>
    <w:qFormat/>
    <w:rsid w:val="00F52CFA"/>
    <w:pPr>
      <w:keepNext/>
      <w:keepLines/>
      <w:numPr>
        <w:ilvl w:val="1"/>
        <w:numId w:val="10"/>
      </w:numPr>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Brdtekst"/>
    <w:link w:val="Overskrift3Tegn"/>
    <w:unhideWhenUsed/>
    <w:qFormat/>
    <w:rsid w:val="00246C06"/>
    <w:pPr>
      <w:keepNext/>
      <w:keepLines/>
      <w:numPr>
        <w:ilvl w:val="2"/>
        <w:numId w:val="10"/>
      </w:numPr>
      <w:spacing w:before="200"/>
      <w:ind w:left="851" w:hanging="851"/>
      <w:outlineLvl w:val="2"/>
    </w:pPr>
    <w:rPr>
      <w:rFonts w:asciiTheme="majorHAnsi" w:eastAsiaTheme="majorEastAsia" w:hAnsiTheme="majorHAnsi" w:cstheme="majorBidi"/>
      <w:b/>
      <w:bCs/>
    </w:rPr>
  </w:style>
  <w:style w:type="paragraph" w:styleId="Overskrift4">
    <w:name w:val="heading 4"/>
    <w:basedOn w:val="Normal"/>
    <w:next w:val="Brdtekst"/>
    <w:link w:val="Overskrift4Tegn"/>
    <w:unhideWhenUsed/>
    <w:qFormat/>
    <w:rsid w:val="00485FDC"/>
    <w:pPr>
      <w:keepNext/>
      <w:keepLines/>
      <w:numPr>
        <w:ilvl w:val="3"/>
        <w:numId w:val="10"/>
      </w:numPr>
      <w:spacing w:before="200"/>
      <w:outlineLvl w:val="3"/>
    </w:pPr>
    <w:rPr>
      <w:rFonts w:asciiTheme="majorHAnsi" w:eastAsiaTheme="majorEastAsia" w:hAnsiTheme="majorHAnsi" w:cstheme="majorBidi"/>
      <w:b/>
      <w:bCs/>
      <w:i/>
      <w:iCs/>
    </w:rPr>
  </w:style>
  <w:style w:type="paragraph" w:styleId="Overskrift5">
    <w:name w:val="heading 5"/>
    <w:basedOn w:val="Normal"/>
    <w:next w:val="Brdtekst"/>
    <w:link w:val="Overskrift5Tegn"/>
    <w:unhideWhenUsed/>
    <w:qFormat/>
    <w:rsid w:val="00485FDC"/>
    <w:pPr>
      <w:keepNext/>
      <w:keepLines/>
      <w:numPr>
        <w:ilvl w:val="4"/>
        <w:numId w:val="10"/>
      </w:numPr>
      <w:spacing w:before="200"/>
      <w:outlineLvl w:val="4"/>
    </w:pPr>
    <w:rPr>
      <w:rFonts w:asciiTheme="majorHAnsi" w:eastAsiaTheme="majorEastAsia" w:hAnsiTheme="majorHAnsi" w:cstheme="majorBidi"/>
    </w:rPr>
  </w:style>
  <w:style w:type="paragraph" w:styleId="Overskrift6">
    <w:name w:val="heading 6"/>
    <w:basedOn w:val="Normal"/>
    <w:next w:val="Brdtekst"/>
    <w:link w:val="Overskrift6Tegn"/>
    <w:unhideWhenUsed/>
    <w:qFormat/>
    <w:rsid w:val="00485FDC"/>
    <w:pPr>
      <w:keepNext/>
      <w:keepLines/>
      <w:numPr>
        <w:ilvl w:val="5"/>
        <w:numId w:val="10"/>
      </w:numPr>
      <w:spacing w:before="200"/>
      <w:outlineLvl w:val="5"/>
    </w:pPr>
    <w:rPr>
      <w:rFonts w:asciiTheme="majorHAnsi" w:eastAsiaTheme="majorEastAsia" w:hAnsiTheme="majorHAnsi" w:cstheme="majorBidi"/>
      <w:i/>
      <w:iCs/>
    </w:rPr>
  </w:style>
  <w:style w:type="paragraph" w:styleId="Overskrift7">
    <w:name w:val="heading 7"/>
    <w:basedOn w:val="Normal"/>
    <w:next w:val="Brdtekst"/>
    <w:link w:val="Overskrift7Tegn"/>
    <w:unhideWhenUsed/>
    <w:qFormat/>
    <w:rsid w:val="00485FDC"/>
    <w:pPr>
      <w:keepNext/>
      <w:keepLines/>
      <w:numPr>
        <w:ilvl w:val="6"/>
        <w:numId w:val="10"/>
      </w:numPr>
      <w:spacing w:before="200"/>
      <w:outlineLvl w:val="6"/>
    </w:pPr>
    <w:rPr>
      <w:rFonts w:asciiTheme="majorHAnsi" w:eastAsiaTheme="majorEastAsia" w:hAnsiTheme="majorHAnsi" w:cstheme="majorBidi"/>
      <w:i/>
      <w:iCs/>
    </w:rPr>
  </w:style>
  <w:style w:type="paragraph" w:styleId="Overskrift8">
    <w:name w:val="heading 8"/>
    <w:basedOn w:val="Normal"/>
    <w:next w:val="Brdtekst"/>
    <w:link w:val="Overskrift8Tegn"/>
    <w:unhideWhenUsed/>
    <w:qFormat/>
    <w:rsid w:val="00485FDC"/>
    <w:pPr>
      <w:keepNext/>
      <w:keepLines/>
      <w:numPr>
        <w:ilvl w:val="7"/>
        <w:numId w:val="10"/>
      </w:numPr>
      <w:spacing w:before="200"/>
      <w:outlineLvl w:val="7"/>
    </w:pPr>
    <w:rPr>
      <w:rFonts w:asciiTheme="majorHAnsi" w:eastAsiaTheme="majorEastAsia" w:hAnsiTheme="majorHAnsi" w:cstheme="majorBidi"/>
      <w:sz w:val="20"/>
      <w:szCs w:val="20"/>
    </w:rPr>
  </w:style>
  <w:style w:type="paragraph" w:styleId="Overskrift9">
    <w:name w:val="heading 9"/>
    <w:basedOn w:val="Normal"/>
    <w:next w:val="Brdtekst"/>
    <w:link w:val="Overskrift9Tegn"/>
    <w:unhideWhenUsed/>
    <w:qFormat/>
    <w:rsid w:val="00485FDC"/>
    <w:pPr>
      <w:keepNext/>
      <w:keepLines/>
      <w:numPr>
        <w:ilvl w:val="8"/>
        <w:numId w:val="10"/>
      </w:numPr>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25787"/>
    <w:pPr>
      <w:tabs>
        <w:tab w:val="center" w:pos="4536"/>
        <w:tab w:val="right" w:pos="9072"/>
      </w:tabs>
    </w:pPr>
  </w:style>
  <w:style w:type="character" w:customStyle="1" w:styleId="TopptekstTegn">
    <w:name w:val="Topptekst Tegn"/>
    <w:basedOn w:val="Standardskriftforavsnitt"/>
    <w:link w:val="Topptekst"/>
    <w:uiPriority w:val="99"/>
    <w:rsid w:val="00425787"/>
  </w:style>
  <w:style w:type="paragraph" w:styleId="Bunntekst">
    <w:name w:val="footer"/>
    <w:basedOn w:val="Normal"/>
    <w:link w:val="BunntekstTegn"/>
    <w:uiPriority w:val="99"/>
    <w:unhideWhenUsed/>
    <w:rsid w:val="00BF17D2"/>
    <w:pPr>
      <w:tabs>
        <w:tab w:val="center" w:pos="4536"/>
        <w:tab w:val="right" w:pos="9072"/>
      </w:tabs>
      <w:jc w:val="center"/>
    </w:pPr>
  </w:style>
  <w:style w:type="character" w:customStyle="1" w:styleId="BunntekstTegn">
    <w:name w:val="Bunntekst Tegn"/>
    <w:basedOn w:val="Standardskriftforavsnitt"/>
    <w:link w:val="Bunntekst"/>
    <w:uiPriority w:val="99"/>
    <w:rsid w:val="00BF17D2"/>
  </w:style>
  <w:style w:type="paragraph" w:styleId="Brdtekst">
    <w:name w:val="Body Text"/>
    <w:basedOn w:val="Normal"/>
    <w:link w:val="BrdtekstTegn"/>
    <w:uiPriority w:val="2"/>
    <w:unhideWhenUsed/>
    <w:qFormat/>
    <w:rsid w:val="00F52CFA"/>
  </w:style>
  <w:style w:type="character" w:customStyle="1" w:styleId="BrdtekstTegn">
    <w:name w:val="Brødtekst Tegn"/>
    <w:basedOn w:val="Standardskriftforavsnitt"/>
    <w:link w:val="Brdtekst"/>
    <w:uiPriority w:val="2"/>
    <w:rsid w:val="00F52CFA"/>
    <w:rPr>
      <w:lang w:val="en-GB"/>
    </w:rPr>
  </w:style>
  <w:style w:type="paragraph" w:styleId="Tittel">
    <w:name w:val="Title"/>
    <w:basedOn w:val="ArialNarrow18"/>
    <w:next w:val="Brdtekst"/>
    <w:link w:val="TittelTegn"/>
    <w:qFormat/>
    <w:rsid w:val="00246C06"/>
    <w:pPr>
      <w:jc w:val="center"/>
    </w:pPr>
  </w:style>
  <w:style w:type="character" w:customStyle="1" w:styleId="TittelTegn">
    <w:name w:val="Tittel Tegn"/>
    <w:basedOn w:val="Standardskriftforavsnitt"/>
    <w:link w:val="Tittel"/>
    <w:rsid w:val="00246C06"/>
    <w:rPr>
      <w:rFonts w:ascii="Arial Narrow" w:eastAsia="Times New Roman" w:hAnsi="Arial Narrow" w:cs="Times New Roman"/>
      <w:b/>
      <w:sz w:val="36"/>
      <w:szCs w:val="32"/>
      <w:lang w:val="en-GB"/>
    </w:rPr>
  </w:style>
  <w:style w:type="table" w:styleId="Tabellrutenett">
    <w:name w:val="Table Grid"/>
    <w:basedOn w:val="Vanligtabell"/>
    <w:uiPriority w:val="39"/>
    <w:rsid w:val="0065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246C06"/>
    <w:rPr>
      <w:rFonts w:asciiTheme="majorHAnsi" w:eastAsiaTheme="majorEastAsia" w:hAnsiTheme="majorHAnsi" w:cstheme="majorBidi"/>
      <w:b/>
      <w:bCs/>
      <w:sz w:val="28"/>
      <w:szCs w:val="28"/>
      <w:lang w:val="en-GB"/>
    </w:rPr>
  </w:style>
  <w:style w:type="character" w:customStyle="1" w:styleId="Overskrift2Tegn">
    <w:name w:val="Overskrift 2 Tegn"/>
    <w:basedOn w:val="Standardskriftforavsnitt"/>
    <w:link w:val="Overskrift2"/>
    <w:rsid w:val="00F52CFA"/>
    <w:rPr>
      <w:rFonts w:asciiTheme="majorHAnsi" w:eastAsiaTheme="majorEastAsia" w:hAnsiTheme="majorHAnsi" w:cstheme="majorBidi"/>
      <w:b/>
      <w:bCs/>
      <w:sz w:val="26"/>
      <w:szCs w:val="26"/>
      <w:lang w:val="en-GB"/>
    </w:rPr>
  </w:style>
  <w:style w:type="character" w:customStyle="1" w:styleId="Overskrift3Tegn">
    <w:name w:val="Overskrift 3 Tegn"/>
    <w:basedOn w:val="Standardskriftforavsnitt"/>
    <w:link w:val="Overskrift3"/>
    <w:rsid w:val="00246C06"/>
    <w:rPr>
      <w:rFonts w:asciiTheme="majorHAnsi" w:eastAsiaTheme="majorEastAsia" w:hAnsiTheme="majorHAnsi" w:cstheme="majorBidi"/>
      <w:b/>
      <w:bCs/>
      <w:lang w:val="en-GB"/>
    </w:rPr>
  </w:style>
  <w:style w:type="character" w:customStyle="1" w:styleId="Overskrift4Tegn">
    <w:name w:val="Overskrift 4 Tegn"/>
    <w:basedOn w:val="Standardskriftforavsnitt"/>
    <w:link w:val="Overskrift4"/>
    <w:rsid w:val="00727706"/>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rsid w:val="00727706"/>
    <w:rPr>
      <w:rFonts w:asciiTheme="majorHAnsi" w:eastAsiaTheme="majorEastAsia" w:hAnsiTheme="majorHAnsi" w:cstheme="majorBidi"/>
    </w:rPr>
  </w:style>
  <w:style w:type="character" w:customStyle="1" w:styleId="Overskrift6Tegn">
    <w:name w:val="Overskrift 6 Tegn"/>
    <w:basedOn w:val="Standardskriftforavsnitt"/>
    <w:link w:val="Overskrift6"/>
    <w:rsid w:val="00727706"/>
    <w:rPr>
      <w:rFonts w:asciiTheme="majorHAnsi" w:eastAsiaTheme="majorEastAsia" w:hAnsiTheme="majorHAnsi" w:cstheme="majorBidi"/>
      <w:i/>
      <w:iCs/>
    </w:rPr>
  </w:style>
  <w:style w:type="character" w:customStyle="1" w:styleId="Overskrift7Tegn">
    <w:name w:val="Overskrift 7 Tegn"/>
    <w:basedOn w:val="Standardskriftforavsnitt"/>
    <w:link w:val="Overskrift7"/>
    <w:rsid w:val="00727706"/>
    <w:rPr>
      <w:rFonts w:asciiTheme="majorHAnsi" w:eastAsiaTheme="majorEastAsia" w:hAnsiTheme="majorHAnsi" w:cstheme="majorBidi"/>
      <w:i/>
      <w:iCs/>
    </w:rPr>
  </w:style>
  <w:style w:type="character" w:customStyle="1" w:styleId="Overskrift8Tegn">
    <w:name w:val="Overskrift 8 Tegn"/>
    <w:basedOn w:val="Standardskriftforavsnitt"/>
    <w:link w:val="Overskrift8"/>
    <w:rsid w:val="00727706"/>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rsid w:val="00727706"/>
    <w:rPr>
      <w:rFonts w:asciiTheme="majorHAnsi" w:eastAsiaTheme="majorEastAsia" w:hAnsiTheme="majorHAnsi" w:cstheme="majorBidi"/>
      <w:i/>
      <w:iCs/>
      <w:sz w:val="20"/>
      <w:szCs w:val="20"/>
    </w:rPr>
  </w:style>
  <w:style w:type="numbering" w:customStyle="1" w:styleId="Headings">
    <w:name w:val="Headings"/>
    <w:uiPriority w:val="99"/>
    <w:rsid w:val="00485FDC"/>
    <w:pPr>
      <w:numPr>
        <w:numId w:val="1"/>
      </w:numPr>
    </w:pPr>
  </w:style>
  <w:style w:type="paragraph" w:styleId="Overskriftforinnholdsfortegnelse">
    <w:name w:val="TOC Heading"/>
    <w:basedOn w:val="Overskrift1"/>
    <w:next w:val="Normal"/>
    <w:uiPriority w:val="39"/>
    <w:unhideWhenUsed/>
    <w:qFormat/>
    <w:rsid w:val="0011225B"/>
    <w:pPr>
      <w:spacing w:line="276" w:lineRule="auto"/>
      <w:ind w:left="0" w:firstLine="0"/>
      <w:outlineLvl w:val="9"/>
    </w:pPr>
    <w:rPr>
      <w:lang w:eastAsia="nb-NO"/>
    </w:rPr>
  </w:style>
  <w:style w:type="paragraph" w:styleId="INNH1">
    <w:name w:val="toc 1"/>
    <w:basedOn w:val="Normal"/>
    <w:next w:val="Normal"/>
    <w:uiPriority w:val="39"/>
    <w:unhideWhenUsed/>
    <w:rsid w:val="00287DA5"/>
    <w:pPr>
      <w:spacing w:after="100"/>
      <w:ind w:left="340" w:hanging="340"/>
    </w:pPr>
    <w:rPr>
      <w:b/>
    </w:rPr>
  </w:style>
  <w:style w:type="paragraph" w:styleId="INNH2">
    <w:name w:val="toc 2"/>
    <w:basedOn w:val="Normal"/>
    <w:next w:val="Normal"/>
    <w:uiPriority w:val="39"/>
    <w:unhideWhenUsed/>
    <w:rsid w:val="001773D6"/>
    <w:pPr>
      <w:spacing w:after="100"/>
      <w:ind w:left="340" w:hanging="340"/>
    </w:pPr>
  </w:style>
  <w:style w:type="character" w:styleId="Hyperkobling">
    <w:name w:val="Hyperlink"/>
    <w:basedOn w:val="Standardskriftforavsnitt"/>
    <w:uiPriority w:val="99"/>
    <w:unhideWhenUsed/>
    <w:rsid w:val="00BE2DC9"/>
    <w:rPr>
      <w:color w:val="0066CC"/>
      <w:u w:val="single"/>
    </w:rPr>
  </w:style>
  <w:style w:type="paragraph" w:styleId="INNH3">
    <w:name w:val="toc 3"/>
    <w:basedOn w:val="Normal"/>
    <w:next w:val="Normal"/>
    <w:uiPriority w:val="39"/>
    <w:unhideWhenUsed/>
    <w:rsid w:val="001773D6"/>
    <w:pPr>
      <w:spacing w:after="100"/>
      <w:ind w:left="340" w:hanging="340"/>
    </w:pPr>
  </w:style>
  <w:style w:type="paragraph" w:styleId="INNH4">
    <w:name w:val="toc 4"/>
    <w:basedOn w:val="Normal"/>
    <w:next w:val="Normal"/>
    <w:unhideWhenUsed/>
    <w:rsid w:val="00695027"/>
    <w:pPr>
      <w:spacing w:after="100"/>
    </w:pPr>
  </w:style>
  <w:style w:type="paragraph" w:styleId="INNH5">
    <w:name w:val="toc 5"/>
    <w:basedOn w:val="Normal"/>
    <w:next w:val="Normal"/>
    <w:uiPriority w:val="39"/>
    <w:unhideWhenUsed/>
    <w:rsid w:val="00695027"/>
    <w:pPr>
      <w:spacing w:after="100"/>
    </w:pPr>
  </w:style>
  <w:style w:type="paragraph" w:styleId="INNH6">
    <w:name w:val="toc 6"/>
    <w:basedOn w:val="Normal"/>
    <w:next w:val="Normal"/>
    <w:uiPriority w:val="39"/>
    <w:unhideWhenUsed/>
    <w:rsid w:val="00695027"/>
    <w:pPr>
      <w:spacing w:after="100"/>
    </w:pPr>
  </w:style>
  <w:style w:type="paragraph" w:styleId="INNH7">
    <w:name w:val="toc 7"/>
    <w:basedOn w:val="Normal"/>
    <w:next w:val="Normal"/>
    <w:uiPriority w:val="39"/>
    <w:unhideWhenUsed/>
    <w:rsid w:val="00695027"/>
    <w:pPr>
      <w:spacing w:after="100"/>
    </w:pPr>
  </w:style>
  <w:style w:type="paragraph" w:styleId="INNH8">
    <w:name w:val="toc 8"/>
    <w:basedOn w:val="Normal"/>
    <w:next w:val="Normal"/>
    <w:uiPriority w:val="39"/>
    <w:unhideWhenUsed/>
    <w:rsid w:val="00695027"/>
    <w:pPr>
      <w:spacing w:after="100"/>
    </w:pPr>
  </w:style>
  <w:style w:type="paragraph" w:styleId="INNH9">
    <w:name w:val="toc 9"/>
    <w:basedOn w:val="Normal"/>
    <w:next w:val="Normal"/>
    <w:uiPriority w:val="39"/>
    <w:unhideWhenUsed/>
    <w:rsid w:val="00695027"/>
    <w:pPr>
      <w:spacing w:after="100"/>
    </w:pPr>
  </w:style>
  <w:style w:type="paragraph" w:styleId="Ingenmellomrom">
    <w:name w:val="No Spacing"/>
    <w:link w:val="IngenmellomromTegn"/>
    <w:uiPriority w:val="1"/>
    <w:qFormat/>
    <w:rsid w:val="00D059E9"/>
    <w:pPr>
      <w:spacing w:after="0" w:line="240" w:lineRule="auto"/>
    </w:pPr>
  </w:style>
  <w:style w:type="paragraph" w:styleId="Liste">
    <w:name w:val="List"/>
    <w:basedOn w:val="Normal"/>
    <w:uiPriority w:val="13"/>
    <w:unhideWhenUsed/>
    <w:qFormat/>
    <w:rsid w:val="00704027"/>
    <w:pPr>
      <w:ind w:left="425" w:hanging="425"/>
      <w:contextualSpacing/>
    </w:pPr>
  </w:style>
  <w:style w:type="paragraph" w:styleId="Liste-forts">
    <w:name w:val="List Continue"/>
    <w:basedOn w:val="Normal"/>
    <w:uiPriority w:val="14"/>
    <w:unhideWhenUsed/>
    <w:qFormat/>
    <w:rsid w:val="00374580"/>
    <w:pPr>
      <w:ind w:left="425"/>
      <w:contextualSpacing/>
    </w:pPr>
  </w:style>
  <w:style w:type="paragraph" w:styleId="Punktliste">
    <w:name w:val="List Bullet"/>
    <w:basedOn w:val="Normal"/>
    <w:uiPriority w:val="13"/>
    <w:unhideWhenUsed/>
    <w:qFormat/>
    <w:rsid w:val="00A67730"/>
    <w:pPr>
      <w:numPr>
        <w:numId w:val="2"/>
      </w:numPr>
      <w:contextualSpacing/>
    </w:pPr>
  </w:style>
  <w:style w:type="paragraph" w:styleId="Nummerertliste">
    <w:name w:val="List Number"/>
    <w:basedOn w:val="Normal"/>
    <w:uiPriority w:val="13"/>
    <w:unhideWhenUsed/>
    <w:qFormat/>
    <w:rsid w:val="00BB1316"/>
    <w:pPr>
      <w:numPr>
        <w:numId w:val="3"/>
      </w:numPr>
      <w:contextualSpacing/>
    </w:pPr>
  </w:style>
  <w:style w:type="paragraph" w:styleId="Liste2">
    <w:name w:val="List 2"/>
    <w:basedOn w:val="Normal"/>
    <w:uiPriority w:val="15"/>
    <w:unhideWhenUsed/>
    <w:qFormat/>
    <w:rsid w:val="00374580"/>
    <w:pPr>
      <w:ind w:left="850" w:hanging="425"/>
      <w:contextualSpacing/>
    </w:pPr>
  </w:style>
  <w:style w:type="paragraph" w:styleId="Liste3">
    <w:name w:val="List 3"/>
    <w:basedOn w:val="Normal"/>
    <w:uiPriority w:val="17"/>
    <w:unhideWhenUsed/>
    <w:qFormat/>
    <w:rsid w:val="00AB17F4"/>
    <w:pPr>
      <w:ind w:left="1276" w:hanging="425"/>
      <w:contextualSpacing/>
    </w:pPr>
  </w:style>
  <w:style w:type="paragraph" w:styleId="Liste4">
    <w:name w:val="List 4"/>
    <w:basedOn w:val="Normal"/>
    <w:uiPriority w:val="99"/>
    <w:unhideWhenUsed/>
    <w:rsid w:val="00704027"/>
    <w:pPr>
      <w:ind w:left="1132" w:hanging="283"/>
      <w:contextualSpacing/>
    </w:pPr>
  </w:style>
  <w:style w:type="paragraph" w:styleId="Liste5">
    <w:name w:val="List 5"/>
    <w:basedOn w:val="Normal"/>
    <w:uiPriority w:val="99"/>
    <w:unhideWhenUsed/>
    <w:rsid w:val="00704027"/>
    <w:pPr>
      <w:ind w:left="1415" w:hanging="283"/>
      <w:contextualSpacing/>
    </w:pPr>
  </w:style>
  <w:style w:type="paragraph" w:styleId="Liste-forts5">
    <w:name w:val="List Continue 5"/>
    <w:basedOn w:val="Normal"/>
    <w:uiPriority w:val="99"/>
    <w:unhideWhenUsed/>
    <w:rsid w:val="00704027"/>
    <w:pPr>
      <w:spacing w:after="120"/>
      <w:ind w:left="1415"/>
      <w:contextualSpacing/>
    </w:pPr>
  </w:style>
  <w:style w:type="paragraph" w:styleId="Liste-forts2">
    <w:name w:val="List Continue 2"/>
    <w:basedOn w:val="Normal"/>
    <w:uiPriority w:val="16"/>
    <w:unhideWhenUsed/>
    <w:qFormat/>
    <w:rsid w:val="00374580"/>
    <w:pPr>
      <w:ind w:left="851"/>
      <w:contextualSpacing/>
    </w:pPr>
  </w:style>
  <w:style w:type="paragraph" w:styleId="Punktliste2">
    <w:name w:val="List Bullet 2"/>
    <w:basedOn w:val="Normal"/>
    <w:uiPriority w:val="15"/>
    <w:unhideWhenUsed/>
    <w:qFormat/>
    <w:rsid w:val="00A67730"/>
    <w:pPr>
      <w:numPr>
        <w:ilvl w:val="1"/>
        <w:numId w:val="2"/>
      </w:numPr>
      <w:contextualSpacing/>
    </w:pPr>
  </w:style>
  <w:style w:type="paragraph" w:styleId="Nummerertliste2">
    <w:name w:val="List Number 2"/>
    <w:basedOn w:val="Normal"/>
    <w:uiPriority w:val="15"/>
    <w:unhideWhenUsed/>
    <w:qFormat/>
    <w:rsid w:val="00BB1316"/>
    <w:pPr>
      <w:numPr>
        <w:ilvl w:val="1"/>
        <w:numId w:val="3"/>
      </w:numPr>
      <w:contextualSpacing/>
    </w:pPr>
  </w:style>
  <w:style w:type="paragraph" w:styleId="Bildetekst">
    <w:name w:val="caption"/>
    <w:basedOn w:val="Normal"/>
    <w:next w:val="Normal"/>
    <w:uiPriority w:val="35"/>
    <w:unhideWhenUsed/>
    <w:rsid w:val="000757E9"/>
    <w:pPr>
      <w:spacing w:after="200"/>
    </w:pPr>
    <w:rPr>
      <w:bCs/>
      <w:i/>
      <w:color w:val="595959" w:themeColor="text1" w:themeTint="A6"/>
      <w:sz w:val="20"/>
      <w:szCs w:val="18"/>
    </w:rPr>
  </w:style>
  <w:style w:type="character" w:styleId="Plassholdertekst">
    <w:name w:val="Placeholder Text"/>
    <w:basedOn w:val="Standardskriftforavsnitt"/>
    <w:uiPriority w:val="99"/>
    <w:semiHidden/>
    <w:rsid w:val="00B63E7B"/>
    <w:rPr>
      <w:color w:val="808080"/>
    </w:rPr>
  </w:style>
  <w:style w:type="table" w:styleId="Lysskyggelegginguthevingsfarge1">
    <w:name w:val="Light Shading Accent 1"/>
    <w:basedOn w:val="Vanligtabell"/>
    <w:uiPriority w:val="60"/>
    <w:rsid w:val="00B63E7B"/>
    <w:pPr>
      <w:spacing w:after="0" w:line="240" w:lineRule="auto"/>
    </w:pPr>
    <w:rPr>
      <w:color w:val="A9040E" w:themeColor="accent1" w:themeShade="BF"/>
    </w:rPr>
    <w:tblPr>
      <w:tblStyleRowBandSize w:val="1"/>
      <w:tblStyleColBandSize w:val="1"/>
      <w:tblBorders>
        <w:top w:val="single" w:sz="8" w:space="0" w:color="E30613" w:themeColor="accent1"/>
        <w:bottom w:val="single" w:sz="8" w:space="0" w:color="E30613" w:themeColor="accent1"/>
      </w:tblBorders>
    </w:tblPr>
    <w:tblStylePr w:type="fir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la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CBF" w:themeFill="accent1" w:themeFillTint="3F"/>
      </w:tcPr>
    </w:tblStylePr>
    <w:tblStylePr w:type="band1Horz">
      <w:tblPr/>
      <w:tcPr>
        <w:tcBorders>
          <w:left w:val="nil"/>
          <w:right w:val="nil"/>
          <w:insideH w:val="nil"/>
          <w:insideV w:val="nil"/>
        </w:tcBorders>
        <w:shd w:val="clear" w:color="auto" w:fill="FDBCBF" w:themeFill="accent1" w:themeFillTint="3F"/>
      </w:tcPr>
    </w:tblStylePr>
  </w:style>
  <w:style w:type="numbering" w:customStyle="1" w:styleId="Punktliste1">
    <w:name w:val="Punktliste1"/>
    <w:uiPriority w:val="99"/>
    <w:rsid w:val="00A67730"/>
    <w:pPr>
      <w:numPr>
        <w:numId w:val="2"/>
      </w:numPr>
    </w:pPr>
  </w:style>
  <w:style w:type="numbering" w:customStyle="1" w:styleId="Nummerliste">
    <w:name w:val="Nummerliste"/>
    <w:uiPriority w:val="99"/>
    <w:rsid w:val="00BB1316"/>
    <w:pPr>
      <w:numPr>
        <w:numId w:val="3"/>
      </w:numPr>
    </w:pPr>
  </w:style>
  <w:style w:type="paragraph" w:styleId="Punktliste3">
    <w:name w:val="List Bullet 3"/>
    <w:basedOn w:val="Normal"/>
    <w:uiPriority w:val="17"/>
    <w:unhideWhenUsed/>
    <w:qFormat/>
    <w:rsid w:val="00A67730"/>
    <w:pPr>
      <w:numPr>
        <w:ilvl w:val="2"/>
        <w:numId w:val="2"/>
      </w:numPr>
      <w:contextualSpacing/>
    </w:pPr>
  </w:style>
  <w:style w:type="paragraph" w:styleId="Nummerertliste4">
    <w:name w:val="List Number 4"/>
    <w:basedOn w:val="Normal"/>
    <w:uiPriority w:val="99"/>
    <w:unhideWhenUsed/>
    <w:rsid w:val="00BB1316"/>
    <w:pPr>
      <w:numPr>
        <w:ilvl w:val="3"/>
        <w:numId w:val="3"/>
      </w:numPr>
      <w:ind w:left="2880" w:hanging="360"/>
      <w:contextualSpacing/>
    </w:pPr>
  </w:style>
  <w:style w:type="paragraph" w:styleId="Punktliste5">
    <w:name w:val="List Bullet 5"/>
    <w:basedOn w:val="Normal"/>
    <w:uiPriority w:val="99"/>
    <w:unhideWhenUsed/>
    <w:rsid w:val="00A67730"/>
    <w:pPr>
      <w:numPr>
        <w:ilvl w:val="4"/>
        <w:numId w:val="2"/>
      </w:numPr>
      <w:contextualSpacing/>
    </w:pPr>
  </w:style>
  <w:style w:type="paragraph" w:customStyle="1" w:styleId="Sammendrag">
    <w:name w:val="Sammendrag"/>
    <w:basedOn w:val="Brdtekst"/>
    <w:next w:val="Brdtekst"/>
    <w:uiPriority w:val="38"/>
    <w:qFormat/>
    <w:rsid w:val="005A1C69"/>
    <w:pPr>
      <w:spacing w:before="480"/>
    </w:pPr>
    <w:rPr>
      <w:rFonts w:asciiTheme="majorHAnsi" w:hAnsiTheme="majorHAnsi"/>
      <w:b/>
      <w:sz w:val="28"/>
      <w:szCs w:val="28"/>
    </w:rPr>
  </w:style>
  <w:style w:type="paragraph" w:styleId="Nummerertliste3">
    <w:name w:val="List Number 3"/>
    <w:basedOn w:val="Normal"/>
    <w:uiPriority w:val="17"/>
    <w:unhideWhenUsed/>
    <w:qFormat/>
    <w:rsid w:val="00BB1316"/>
    <w:pPr>
      <w:numPr>
        <w:ilvl w:val="2"/>
        <w:numId w:val="3"/>
      </w:numPr>
      <w:ind w:left="2160" w:hanging="360"/>
      <w:contextualSpacing/>
    </w:pPr>
  </w:style>
  <w:style w:type="paragraph" w:styleId="Nummerertliste5">
    <w:name w:val="List Number 5"/>
    <w:basedOn w:val="Normal"/>
    <w:uiPriority w:val="99"/>
    <w:semiHidden/>
    <w:unhideWhenUsed/>
    <w:rsid w:val="00BB1316"/>
    <w:pPr>
      <w:numPr>
        <w:ilvl w:val="4"/>
        <w:numId w:val="3"/>
      </w:numPr>
      <w:ind w:left="3600" w:hanging="360"/>
      <w:contextualSpacing/>
    </w:pPr>
  </w:style>
  <w:style w:type="paragraph" w:styleId="Liste-forts3">
    <w:name w:val="List Continue 3"/>
    <w:basedOn w:val="Normal"/>
    <w:uiPriority w:val="18"/>
    <w:unhideWhenUsed/>
    <w:qFormat/>
    <w:rsid w:val="00AB17F4"/>
    <w:pPr>
      <w:ind w:left="1276"/>
      <w:contextualSpacing/>
    </w:pPr>
  </w:style>
  <w:style w:type="paragraph" w:styleId="Fotnotetekst">
    <w:name w:val="footnote text"/>
    <w:basedOn w:val="Normal"/>
    <w:link w:val="FotnotetekstTegn"/>
    <w:uiPriority w:val="99"/>
    <w:semiHidden/>
    <w:unhideWhenUsed/>
    <w:rsid w:val="003F0125"/>
    <w:rPr>
      <w:color w:val="595959" w:themeColor="text1" w:themeTint="A6"/>
      <w:sz w:val="18"/>
      <w:szCs w:val="20"/>
    </w:rPr>
  </w:style>
  <w:style w:type="character" w:customStyle="1" w:styleId="FotnotetekstTegn">
    <w:name w:val="Fotnotetekst Tegn"/>
    <w:basedOn w:val="Standardskriftforavsnitt"/>
    <w:link w:val="Fotnotetekst"/>
    <w:uiPriority w:val="99"/>
    <w:semiHidden/>
    <w:rsid w:val="003F0125"/>
    <w:rPr>
      <w:color w:val="595959" w:themeColor="text1" w:themeTint="A6"/>
      <w:sz w:val="18"/>
      <w:szCs w:val="20"/>
    </w:rPr>
  </w:style>
  <w:style w:type="character" w:styleId="Fotnotereferanse">
    <w:name w:val="footnote reference"/>
    <w:basedOn w:val="Standardskriftforavsnitt"/>
    <w:uiPriority w:val="99"/>
    <w:semiHidden/>
    <w:unhideWhenUsed/>
    <w:rsid w:val="003F0125"/>
    <w:rPr>
      <w:vertAlign w:val="superscript"/>
    </w:rPr>
  </w:style>
  <w:style w:type="character" w:styleId="Merknadsreferanse">
    <w:name w:val="annotation reference"/>
    <w:basedOn w:val="Standardskriftforavsnitt"/>
    <w:uiPriority w:val="99"/>
    <w:semiHidden/>
    <w:unhideWhenUsed/>
    <w:rsid w:val="00875FAB"/>
    <w:rPr>
      <w:sz w:val="16"/>
      <w:szCs w:val="16"/>
    </w:rPr>
  </w:style>
  <w:style w:type="paragraph" w:styleId="Merknadstekst">
    <w:name w:val="annotation text"/>
    <w:basedOn w:val="Normal"/>
    <w:link w:val="MerknadstekstTegn"/>
    <w:uiPriority w:val="99"/>
    <w:unhideWhenUsed/>
    <w:rsid w:val="00875FAB"/>
    <w:rPr>
      <w:sz w:val="20"/>
      <w:szCs w:val="20"/>
    </w:rPr>
  </w:style>
  <w:style w:type="character" w:customStyle="1" w:styleId="MerknadstekstTegn">
    <w:name w:val="Merknadstekst Tegn"/>
    <w:basedOn w:val="Standardskriftforavsnitt"/>
    <w:link w:val="Merknadstekst"/>
    <w:uiPriority w:val="99"/>
    <w:rsid w:val="00875FAB"/>
    <w:rPr>
      <w:sz w:val="20"/>
      <w:szCs w:val="20"/>
    </w:rPr>
  </w:style>
  <w:style w:type="paragraph" w:styleId="Kommentaremne">
    <w:name w:val="annotation subject"/>
    <w:basedOn w:val="Merknadstekst"/>
    <w:next w:val="Merknadstekst"/>
    <w:link w:val="KommentaremneTegn"/>
    <w:semiHidden/>
    <w:unhideWhenUsed/>
    <w:rsid w:val="00875FAB"/>
    <w:rPr>
      <w:b/>
      <w:bCs/>
    </w:rPr>
  </w:style>
  <w:style w:type="character" w:customStyle="1" w:styleId="KommentaremneTegn">
    <w:name w:val="Kommentaremne Tegn"/>
    <w:basedOn w:val="MerknadstekstTegn"/>
    <w:link w:val="Kommentaremne"/>
    <w:semiHidden/>
    <w:rsid w:val="00875FAB"/>
    <w:rPr>
      <w:b/>
      <w:bCs/>
      <w:sz w:val="20"/>
      <w:szCs w:val="20"/>
    </w:rPr>
  </w:style>
  <w:style w:type="paragraph" w:styleId="Bobletekst">
    <w:name w:val="Balloon Text"/>
    <w:basedOn w:val="Normal"/>
    <w:link w:val="BobletekstTegn"/>
    <w:semiHidden/>
    <w:unhideWhenUsed/>
    <w:rsid w:val="00875FAB"/>
    <w:rPr>
      <w:rFonts w:ascii="Segoe UI" w:hAnsi="Segoe UI" w:cs="Segoe UI"/>
      <w:sz w:val="18"/>
      <w:szCs w:val="18"/>
    </w:rPr>
  </w:style>
  <w:style w:type="character" w:customStyle="1" w:styleId="BobletekstTegn">
    <w:name w:val="Bobletekst Tegn"/>
    <w:basedOn w:val="Standardskriftforavsnitt"/>
    <w:link w:val="Bobletekst"/>
    <w:semiHidden/>
    <w:rsid w:val="00875FAB"/>
    <w:rPr>
      <w:rFonts w:ascii="Segoe UI" w:hAnsi="Segoe UI" w:cs="Segoe UI"/>
      <w:sz w:val="18"/>
      <w:szCs w:val="18"/>
    </w:rPr>
  </w:style>
  <w:style w:type="paragraph" w:styleId="Listeavsnitt">
    <w:name w:val="List Paragraph"/>
    <w:basedOn w:val="Normal"/>
    <w:uiPriority w:val="34"/>
    <w:qFormat/>
    <w:rsid w:val="00DB6275"/>
    <w:pPr>
      <w:ind w:left="720"/>
      <w:contextualSpacing/>
    </w:pPr>
    <w:rPr>
      <w:rFonts w:ascii="Times New Roman" w:eastAsia="Times New Roman" w:hAnsi="Times New Roman" w:cs="Times New Roman"/>
      <w:szCs w:val="20"/>
    </w:rPr>
  </w:style>
  <w:style w:type="character" w:customStyle="1" w:styleId="Ulstomtale1">
    <w:name w:val="Uløst omtale1"/>
    <w:basedOn w:val="Standardskriftforavsnitt"/>
    <w:uiPriority w:val="99"/>
    <w:semiHidden/>
    <w:unhideWhenUsed/>
    <w:rsid w:val="00DB6275"/>
    <w:rPr>
      <w:color w:val="808080"/>
      <w:shd w:val="clear" w:color="auto" w:fill="E6E6E6"/>
    </w:rPr>
  </w:style>
  <w:style w:type="paragraph" w:customStyle="1" w:styleId="Default">
    <w:name w:val="Default"/>
    <w:rsid w:val="00DB6275"/>
    <w:pPr>
      <w:autoSpaceDE w:val="0"/>
      <w:autoSpaceDN w:val="0"/>
      <w:adjustRightInd w:val="0"/>
      <w:spacing w:after="0" w:line="240" w:lineRule="auto"/>
    </w:pPr>
    <w:rPr>
      <w:rFonts w:ascii="Times New Roman" w:hAnsi="Times New Roman" w:cs="Times New Roman"/>
      <w:color w:val="000000"/>
      <w:sz w:val="24"/>
      <w:szCs w:val="24"/>
    </w:rPr>
  </w:style>
  <w:style w:type="table" w:styleId="Rutenettabelllys">
    <w:name w:val="Grid Table Light"/>
    <w:basedOn w:val="Vanligtabell"/>
    <w:uiPriority w:val="40"/>
    <w:rsid w:val="00DB62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lstomtale2">
    <w:name w:val="Uløst omtale2"/>
    <w:basedOn w:val="Standardskriftforavsnitt"/>
    <w:uiPriority w:val="99"/>
    <w:semiHidden/>
    <w:unhideWhenUsed/>
    <w:rsid w:val="00DB6275"/>
    <w:rPr>
      <w:color w:val="808080"/>
      <w:shd w:val="clear" w:color="auto" w:fill="E6E6E6"/>
    </w:rPr>
  </w:style>
  <w:style w:type="character" w:customStyle="1" w:styleId="Ulstomtale3">
    <w:name w:val="Uløst omtale3"/>
    <w:basedOn w:val="Standardskriftforavsnitt"/>
    <w:uiPriority w:val="99"/>
    <w:semiHidden/>
    <w:unhideWhenUsed/>
    <w:rsid w:val="00DB6275"/>
    <w:rPr>
      <w:color w:val="808080"/>
      <w:shd w:val="clear" w:color="auto" w:fill="E6E6E6"/>
    </w:rPr>
  </w:style>
  <w:style w:type="table" w:styleId="Rutenettabell6fargerikuthevingsfarge3">
    <w:name w:val="Grid Table 6 Colorful Accent 3"/>
    <w:basedOn w:val="Vanligtabell"/>
    <w:uiPriority w:val="51"/>
    <w:rsid w:val="00DB6275"/>
    <w:pPr>
      <w:spacing w:after="0" w:line="240" w:lineRule="auto"/>
    </w:pPr>
    <w:rPr>
      <w:color w:val="00702F" w:themeColor="accent3" w:themeShade="BF"/>
    </w:rPr>
    <w:tblPr>
      <w:tblStyleRowBandSize w:val="1"/>
      <w:tblStyleColBandSize w:val="1"/>
      <w:tblBorders>
        <w:top w:val="single" w:sz="4" w:space="0" w:color="27FF82" w:themeColor="accent3" w:themeTint="99"/>
        <w:left w:val="single" w:sz="4" w:space="0" w:color="27FF82" w:themeColor="accent3" w:themeTint="99"/>
        <w:bottom w:val="single" w:sz="4" w:space="0" w:color="27FF82" w:themeColor="accent3" w:themeTint="99"/>
        <w:right w:val="single" w:sz="4" w:space="0" w:color="27FF82" w:themeColor="accent3" w:themeTint="99"/>
        <w:insideH w:val="single" w:sz="4" w:space="0" w:color="27FF82" w:themeColor="accent3" w:themeTint="99"/>
        <w:insideV w:val="single" w:sz="4" w:space="0" w:color="27FF82" w:themeColor="accent3" w:themeTint="99"/>
      </w:tblBorders>
    </w:tblPr>
    <w:tblStylePr w:type="firstRow">
      <w:rPr>
        <w:b/>
        <w:bCs/>
      </w:rPr>
      <w:tblPr/>
      <w:tcPr>
        <w:tcBorders>
          <w:bottom w:val="single" w:sz="12" w:space="0" w:color="27FF82" w:themeColor="accent3" w:themeTint="99"/>
        </w:tcBorders>
      </w:tcPr>
    </w:tblStylePr>
    <w:tblStylePr w:type="lastRow">
      <w:rPr>
        <w:b/>
        <w:bCs/>
      </w:rPr>
      <w:tblPr/>
      <w:tcPr>
        <w:tcBorders>
          <w:top w:val="double" w:sz="4" w:space="0" w:color="27FF82" w:themeColor="accent3" w:themeTint="99"/>
        </w:tcBorders>
      </w:tcPr>
    </w:tblStylePr>
    <w:tblStylePr w:type="firstCol">
      <w:rPr>
        <w:b/>
        <w:bCs/>
      </w:rPr>
    </w:tblStylePr>
    <w:tblStylePr w:type="lastCol">
      <w:rPr>
        <w:b/>
        <w:bCs/>
      </w:rPr>
    </w:tblStylePr>
    <w:tblStylePr w:type="band1Vert">
      <w:tblPr/>
      <w:tcPr>
        <w:shd w:val="clear" w:color="auto" w:fill="B7FFD5" w:themeFill="accent3" w:themeFillTint="33"/>
      </w:tcPr>
    </w:tblStylePr>
    <w:tblStylePr w:type="band1Horz">
      <w:tblPr/>
      <w:tcPr>
        <w:shd w:val="clear" w:color="auto" w:fill="B7FFD5" w:themeFill="accent3" w:themeFillTint="33"/>
      </w:tcPr>
    </w:tblStylePr>
  </w:style>
  <w:style w:type="table" w:styleId="Rutenettabell4uthevingsfarge1">
    <w:name w:val="Grid Table 4 Accent 1"/>
    <w:basedOn w:val="Vanligtabell"/>
    <w:uiPriority w:val="49"/>
    <w:rsid w:val="00DB6275"/>
    <w:pPr>
      <w:spacing w:after="0" w:line="240" w:lineRule="auto"/>
    </w:pPr>
    <w:tblPr>
      <w:tblStyleRowBandSize w:val="1"/>
      <w:tblStyleColBandSize w:val="1"/>
      <w:tblBorders>
        <w:top w:val="single" w:sz="4" w:space="0" w:color="FA5C66" w:themeColor="accent1" w:themeTint="99"/>
        <w:left w:val="single" w:sz="4" w:space="0" w:color="FA5C66" w:themeColor="accent1" w:themeTint="99"/>
        <w:bottom w:val="single" w:sz="4" w:space="0" w:color="FA5C66" w:themeColor="accent1" w:themeTint="99"/>
        <w:right w:val="single" w:sz="4" w:space="0" w:color="FA5C66" w:themeColor="accent1" w:themeTint="99"/>
        <w:insideH w:val="single" w:sz="4" w:space="0" w:color="FA5C66" w:themeColor="accent1" w:themeTint="99"/>
        <w:insideV w:val="single" w:sz="4" w:space="0" w:color="FA5C66" w:themeColor="accent1" w:themeTint="99"/>
      </w:tblBorders>
    </w:tblPr>
    <w:tblStylePr w:type="firstRow">
      <w:rPr>
        <w:b/>
        <w:bCs/>
        <w:color w:val="FFFFFF" w:themeColor="background1"/>
      </w:rPr>
      <w:tblPr/>
      <w:tcPr>
        <w:tcBorders>
          <w:top w:val="single" w:sz="4" w:space="0" w:color="E30613" w:themeColor="accent1"/>
          <w:left w:val="single" w:sz="4" w:space="0" w:color="E30613" w:themeColor="accent1"/>
          <w:bottom w:val="single" w:sz="4" w:space="0" w:color="E30613" w:themeColor="accent1"/>
          <w:right w:val="single" w:sz="4" w:space="0" w:color="E30613" w:themeColor="accent1"/>
          <w:insideH w:val="nil"/>
          <w:insideV w:val="nil"/>
        </w:tcBorders>
        <w:shd w:val="clear" w:color="auto" w:fill="E30613" w:themeFill="accent1"/>
      </w:tcPr>
    </w:tblStylePr>
    <w:tblStylePr w:type="lastRow">
      <w:rPr>
        <w:b/>
        <w:bCs/>
      </w:rPr>
      <w:tblPr/>
      <w:tcPr>
        <w:tcBorders>
          <w:top w:val="double" w:sz="4" w:space="0" w:color="E30613" w:themeColor="accent1"/>
        </w:tcBorders>
      </w:tcPr>
    </w:tblStylePr>
    <w:tblStylePr w:type="firstCol">
      <w:rPr>
        <w:b/>
        <w:bCs/>
      </w:rPr>
    </w:tblStylePr>
    <w:tblStylePr w:type="lastCol">
      <w:rPr>
        <w:b/>
        <w:bCs/>
      </w:rPr>
    </w:tblStylePr>
    <w:tblStylePr w:type="band1Vert">
      <w:tblPr/>
      <w:tcPr>
        <w:shd w:val="clear" w:color="auto" w:fill="FDC8CB" w:themeFill="accent1" w:themeFillTint="33"/>
      </w:tcPr>
    </w:tblStylePr>
    <w:tblStylePr w:type="band1Horz">
      <w:tblPr/>
      <w:tcPr>
        <w:shd w:val="clear" w:color="auto" w:fill="FDC8CB" w:themeFill="accent1" w:themeFillTint="33"/>
      </w:tcPr>
    </w:tblStylePr>
  </w:style>
  <w:style w:type="character" w:styleId="Utheving">
    <w:name w:val="Emphasis"/>
    <w:basedOn w:val="Standardskriftforavsnitt"/>
    <w:uiPriority w:val="20"/>
    <w:qFormat/>
    <w:rsid w:val="00DB6275"/>
    <w:rPr>
      <w:i/>
      <w:iCs/>
    </w:rPr>
  </w:style>
  <w:style w:type="table" w:styleId="Listetabell7fargerikuthevingsfarge3">
    <w:name w:val="List Table 7 Colorful Accent 3"/>
    <w:basedOn w:val="Vanligtabell"/>
    <w:uiPriority w:val="52"/>
    <w:rsid w:val="00DB6275"/>
    <w:pPr>
      <w:spacing w:after="0" w:line="240" w:lineRule="auto"/>
    </w:pPr>
    <w:rPr>
      <w:color w:val="00702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40" w:themeColor="accent3"/>
        </w:tcBorders>
        <w:shd w:val="clear" w:color="auto" w:fill="FFFFFF" w:themeFill="background1"/>
      </w:tcPr>
    </w:tblStylePr>
    <w:tblStylePr w:type="band1Vert">
      <w:tblPr/>
      <w:tcPr>
        <w:shd w:val="clear" w:color="auto" w:fill="B7FFD5" w:themeFill="accent3" w:themeFillTint="33"/>
      </w:tcPr>
    </w:tblStylePr>
    <w:tblStylePr w:type="band1Horz">
      <w:tblPr/>
      <w:tcPr>
        <w:shd w:val="clear" w:color="auto" w:fill="B7FF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5mrkuthevingsfarge3">
    <w:name w:val="Grid Table 5 Dark Accent 3"/>
    <w:basedOn w:val="Vanligtabell"/>
    <w:uiPriority w:val="50"/>
    <w:rsid w:val="00DB62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40" w:themeFill="accent3"/>
      </w:tcPr>
    </w:tblStylePr>
    <w:tblStylePr w:type="band1Vert">
      <w:tblPr/>
      <w:tcPr>
        <w:shd w:val="clear" w:color="auto" w:fill="6FFFAB" w:themeFill="accent3" w:themeFillTint="66"/>
      </w:tcPr>
    </w:tblStylePr>
    <w:tblStylePr w:type="band1Horz">
      <w:tblPr/>
      <w:tcPr>
        <w:shd w:val="clear" w:color="auto" w:fill="6FFFAB" w:themeFill="accent3" w:themeFillTint="66"/>
      </w:tcPr>
    </w:tblStylePr>
  </w:style>
  <w:style w:type="table" w:styleId="Rutenettabell4uthevingsfarge5">
    <w:name w:val="Grid Table 4 Accent 5"/>
    <w:basedOn w:val="Vanligtabell"/>
    <w:uiPriority w:val="49"/>
    <w:rsid w:val="00DB6275"/>
    <w:pPr>
      <w:spacing w:after="0" w:line="240" w:lineRule="auto"/>
    </w:pPr>
    <w:tblPr>
      <w:tblStyleRowBandSize w:val="1"/>
      <w:tblStyleColBandSize w:val="1"/>
      <w:tblBorders>
        <w:top w:val="single" w:sz="4" w:space="0" w:color="4EC4FF" w:themeColor="accent5" w:themeTint="99"/>
        <w:left w:val="single" w:sz="4" w:space="0" w:color="4EC4FF" w:themeColor="accent5" w:themeTint="99"/>
        <w:bottom w:val="single" w:sz="4" w:space="0" w:color="4EC4FF" w:themeColor="accent5" w:themeTint="99"/>
        <w:right w:val="single" w:sz="4" w:space="0" w:color="4EC4FF" w:themeColor="accent5" w:themeTint="99"/>
        <w:insideH w:val="single" w:sz="4" w:space="0" w:color="4EC4FF" w:themeColor="accent5" w:themeTint="99"/>
        <w:insideV w:val="single" w:sz="4" w:space="0" w:color="4EC4FF" w:themeColor="accent5" w:themeTint="99"/>
      </w:tblBorders>
    </w:tblPr>
    <w:tblStylePr w:type="firstRow">
      <w:rPr>
        <w:b/>
        <w:bCs/>
        <w:color w:val="FFFFFF" w:themeColor="background1"/>
      </w:rPr>
      <w:tblPr/>
      <w:tcPr>
        <w:tcBorders>
          <w:top w:val="single" w:sz="4" w:space="0" w:color="0090D7" w:themeColor="accent5"/>
          <w:left w:val="single" w:sz="4" w:space="0" w:color="0090D7" w:themeColor="accent5"/>
          <w:bottom w:val="single" w:sz="4" w:space="0" w:color="0090D7" w:themeColor="accent5"/>
          <w:right w:val="single" w:sz="4" w:space="0" w:color="0090D7" w:themeColor="accent5"/>
          <w:insideH w:val="nil"/>
          <w:insideV w:val="nil"/>
        </w:tcBorders>
        <w:shd w:val="clear" w:color="auto" w:fill="0090D7" w:themeFill="accent5"/>
      </w:tcPr>
    </w:tblStylePr>
    <w:tblStylePr w:type="lastRow">
      <w:rPr>
        <w:b/>
        <w:bCs/>
      </w:rPr>
      <w:tblPr/>
      <w:tcPr>
        <w:tcBorders>
          <w:top w:val="double" w:sz="4" w:space="0" w:color="0090D7" w:themeColor="accent5"/>
        </w:tcBorders>
      </w:tcPr>
    </w:tblStylePr>
    <w:tblStylePr w:type="firstCol">
      <w:rPr>
        <w:b/>
        <w:bCs/>
      </w:rPr>
    </w:tblStylePr>
    <w:tblStylePr w:type="lastCol">
      <w:rPr>
        <w:b/>
        <w:bCs/>
      </w:rPr>
    </w:tblStylePr>
    <w:tblStylePr w:type="band1Vert">
      <w:tblPr/>
      <w:tcPr>
        <w:shd w:val="clear" w:color="auto" w:fill="C4EBFF" w:themeFill="accent5" w:themeFillTint="33"/>
      </w:tcPr>
    </w:tblStylePr>
    <w:tblStylePr w:type="band1Horz">
      <w:tblPr/>
      <w:tcPr>
        <w:shd w:val="clear" w:color="auto" w:fill="C4EBFF" w:themeFill="accent5" w:themeFillTint="33"/>
      </w:tcPr>
    </w:tblStylePr>
  </w:style>
  <w:style w:type="character" w:customStyle="1" w:styleId="Omtale1">
    <w:name w:val="Omtale1"/>
    <w:basedOn w:val="Standardskriftforavsnitt"/>
    <w:uiPriority w:val="99"/>
    <w:semiHidden/>
    <w:unhideWhenUsed/>
    <w:rsid w:val="00DB6275"/>
    <w:rPr>
      <w:color w:val="2B579A"/>
      <w:shd w:val="clear" w:color="auto" w:fill="E6E6E6"/>
    </w:rPr>
  </w:style>
  <w:style w:type="numbering" w:customStyle="1" w:styleId="Nummerliste1">
    <w:name w:val="Nummerliste1"/>
    <w:uiPriority w:val="99"/>
    <w:rsid w:val="00DB6275"/>
  </w:style>
  <w:style w:type="paragraph" w:styleId="Figurliste">
    <w:name w:val="table of figures"/>
    <w:basedOn w:val="Normal"/>
    <w:next w:val="Normal"/>
    <w:uiPriority w:val="99"/>
    <w:unhideWhenUsed/>
    <w:rsid w:val="00DB6275"/>
  </w:style>
  <w:style w:type="character" w:customStyle="1" w:styleId="Ulstomtale4">
    <w:name w:val="Uløst omtale4"/>
    <w:basedOn w:val="Standardskriftforavsnitt"/>
    <w:uiPriority w:val="99"/>
    <w:semiHidden/>
    <w:unhideWhenUsed/>
    <w:rsid w:val="00DB6275"/>
    <w:rPr>
      <w:color w:val="808080"/>
      <w:shd w:val="clear" w:color="auto" w:fill="E6E6E6"/>
    </w:rPr>
  </w:style>
  <w:style w:type="paragraph" w:styleId="Revisjon">
    <w:name w:val="Revision"/>
    <w:hidden/>
    <w:uiPriority w:val="99"/>
    <w:semiHidden/>
    <w:rsid w:val="00DB6275"/>
    <w:pPr>
      <w:spacing w:after="0" w:line="240" w:lineRule="auto"/>
    </w:pPr>
  </w:style>
  <w:style w:type="character" w:customStyle="1" w:styleId="Ulstomtale5">
    <w:name w:val="Uløst omtale5"/>
    <w:basedOn w:val="Standardskriftforavsnitt"/>
    <w:uiPriority w:val="99"/>
    <w:semiHidden/>
    <w:unhideWhenUsed/>
    <w:rsid w:val="00DB6275"/>
    <w:rPr>
      <w:color w:val="808080"/>
      <w:shd w:val="clear" w:color="auto" w:fill="E6E6E6"/>
    </w:rPr>
  </w:style>
  <w:style w:type="paragraph" w:styleId="Vanliginnrykk">
    <w:name w:val="Normal Indent"/>
    <w:basedOn w:val="Normal"/>
    <w:rsid w:val="00DB6275"/>
    <w:pPr>
      <w:ind w:left="708"/>
    </w:pPr>
    <w:rPr>
      <w:rFonts w:ascii="Calibri" w:eastAsia="Times New Roman" w:hAnsi="Calibri" w:cs="Times New Roman"/>
      <w:sz w:val="24"/>
      <w:szCs w:val="20"/>
    </w:rPr>
  </w:style>
  <w:style w:type="paragraph" w:customStyle="1" w:styleId="Reflinje">
    <w:name w:val="Ref.linje"/>
    <w:basedOn w:val="Normal"/>
    <w:rsid w:val="00DB6275"/>
    <w:pPr>
      <w:tabs>
        <w:tab w:val="left" w:pos="3175"/>
        <w:tab w:val="left" w:pos="6606"/>
      </w:tabs>
    </w:pPr>
    <w:rPr>
      <w:rFonts w:ascii="Calibri" w:eastAsia="Times New Roman" w:hAnsi="Calibri" w:cs="Times New Roman"/>
      <w:sz w:val="24"/>
      <w:szCs w:val="20"/>
    </w:rPr>
  </w:style>
  <w:style w:type="paragraph" w:customStyle="1" w:styleId="Vedlegg">
    <w:name w:val="Vedlegg"/>
    <w:basedOn w:val="Normal"/>
    <w:next w:val="Brdtekst"/>
    <w:rsid w:val="00DB6275"/>
    <w:pPr>
      <w:ind w:hanging="340"/>
    </w:pPr>
    <w:rPr>
      <w:rFonts w:ascii="Calibri" w:eastAsia="Times New Roman" w:hAnsi="Calibri" w:cs="Times New Roman"/>
      <w:sz w:val="24"/>
      <w:szCs w:val="20"/>
    </w:rPr>
  </w:style>
  <w:style w:type="paragraph" w:styleId="Makrotekst">
    <w:name w:val="macro"/>
    <w:link w:val="MakrotekstTegn"/>
    <w:semiHidden/>
    <w:rsid w:val="00DB6275"/>
    <w:pPr>
      <w:tabs>
        <w:tab w:val="left" w:pos="284"/>
        <w:tab w:val="left" w:pos="567"/>
        <w:tab w:val="left" w:pos="851"/>
        <w:tab w:val="left" w:pos="1134"/>
        <w:tab w:val="left" w:pos="1418"/>
        <w:tab w:val="left" w:pos="1701"/>
        <w:tab w:val="left" w:pos="1985"/>
        <w:tab w:val="left" w:pos="2268"/>
      </w:tabs>
      <w:spacing w:after="0" w:line="240" w:lineRule="auto"/>
      <w:ind w:right="-2835"/>
    </w:pPr>
    <w:rPr>
      <w:rFonts w:ascii="Arial" w:eastAsia="Times New Roman" w:hAnsi="Arial" w:cs="Times New Roman"/>
      <w:sz w:val="16"/>
      <w:szCs w:val="20"/>
    </w:rPr>
  </w:style>
  <w:style w:type="character" w:customStyle="1" w:styleId="MakrotekstTegn">
    <w:name w:val="Makrotekst Tegn"/>
    <w:basedOn w:val="Standardskriftforavsnitt"/>
    <w:link w:val="Makrotekst"/>
    <w:semiHidden/>
    <w:rsid w:val="00DB6275"/>
    <w:rPr>
      <w:rFonts w:ascii="Arial" w:eastAsia="Times New Roman" w:hAnsi="Arial" w:cs="Times New Roman"/>
      <w:sz w:val="16"/>
      <w:szCs w:val="20"/>
    </w:rPr>
  </w:style>
  <w:style w:type="paragraph" w:customStyle="1" w:styleId="Ledetekst">
    <w:name w:val="Ledetekst"/>
    <w:basedOn w:val="Normal"/>
    <w:rsid w:val="00DB6275"/>
    <w:rPr>
      <w:rFonts w:ascii="Arial" w:eastAsia="Times New Roman" w:hAnsi="Arial" w:cs="Times New Roman"/>
      <w:noProof/>
      <w:sz w:val="14"/>
      <w:szCs w:val="20"/>
    </w:rPr>
  </w:style>
  <w:style w:type="character" w:styleId="Fulgthyperkobling">
    <w:name w:val="FollowedHyperlink"/>
    <w:basedOn w:val="Standardskriftforavsnitt"/>
    <w:rsid w:val="00DB6275"/>
    <w:rPr>
      <w:color w:val="DE007E" w:themeColor="followedHyperlink"/>
      <w:u w:val="single"/>
    </w:rPr>
  </w:style>
  <w:style w:type="character" w:customStyle="1" w:styleId="Omtale10">
    <w:name w:val="Omtale10"/>
    <w:basedOn w:val="Standardskriftforavsnitt"/>
    <w:uiPriority w:val="99"/>
    <w:semiHidden/>
    <w:unhideWhenUsed/>
    <w:rsid w:val="00DB6275"/>
    <w:rPr>
      <w:color w:val="2B579A"/>
      <w:shd w:val="clear" w:color="auto" w:fill="E6E6E6"/>
    </w:rPr>
  </w:style>
  <w:style w:type="character" w:customStyle="1" w:styleId="Omtale2">
    <w:name w:val="Omtale2"/>
    <w:basedOn w:val="Standardskriftforavsnitt"/>
    <w:uiPriority w:val="99"/>
    <w:unhideWhenUsed/>
    <w:rsid w:val="00DB6275"/>
    <w:rPr>
      <w:color w:val="2B579A"/>
      <w:shd w:val="clear" w:color="auto" w:fill="E6E6E6"/>
    </w:rPr>
  </w:style>
  <w:style w:type="character" w:customStyle="1" w:styleId="Ulstomtale6">
    <w:name w:val="Uløst omtale6"/>
    <w:basedOn w:val="Standardskriftforavsnitt"/>
    <w:uiPriority w:val="99"/>
    <w:unhideWhenUsed/>
    <w:rsid w:val="00DB6275"/>
    <w:rPr>
      <w:color w:val="605E5C"/>
      <w:shd w:val="clear" w:color="auto" w:fill="E1DFDD"/>
    </w:rPr>
  </w:style>
  <w:style w:type="character" w:customStyle="1" w:styleId="Omtale100">
    <w:name w:val="Omtale100"/>
    <w:basedOn w:val="Standardskriftforavsnitt"/>
    <w:uiPriority w:val="99"/>
    <w:semiHidden/>
    <w:unhideWhenUsed/>
    <w:rsid w:val="00DB6275"/>
    <w:rPr>
      <w:color w:val="2B579A"/>
      <w:shd w:val="clear" w:color="auto" w:fill="E6E6E6"/>
    </w:rPr>
  </w:style>
  <w:style w:type="character" w:customStyle="1" w:styleId="Omtale1000">
    <w:name w:val="Omtale1000"/>
    <w:basedOn w:val="Standardskriftforavsnitt"/>
    <w:uiPriority w:val="99"/>
    <w:semiHidden/>
    <w:unhideWhenUsed/>
    <w:rsid w:val="00DB6275"/>
    <w:rPr>
      <w:color w:val="2B579A"/>
      <w:shd w:val="clear" w:color="auto" w:fill="E6E6E6"/>
    </w:rPr>
  </w:style>
  <w:style w:type="character" w:customStyle="1" w:styleId="Omtale10000">
    <w:name w:val="Omtale10000"/>
    <w:basedOn w:val="Standardskriftforavsnitt"/>
    <w:uiPriority w:val="99"/>
    <w:semiHidden/>
    <w:unhideWhenUsed/>
    <w:rsid w:val="00DB6275"/>
    <w:rPr>
      <w:color w:val="2B579A"/>
      <w:shd w:val="clear" w:color="auto" w:fill="E6E6E6"/>
    </w:rPr>
  </w:style>
  <w:style w:type="character" w:customStyle="1" w:styleId="Omtale100000">
    <w:name w:val="Omtale100000"/>
    <w:basedOn w:val="Standardskriftforavsnitt"/>
    <w:uiPriority w:val="99"/>
    <w:semiHidden/>
    <w:unhideWhenUsed/>
    <w:rsid w:val="00DB6275"/>
    <w:rPr>
      <w:color w:val="2B579A"/>
      <w:shd w:val="clear" w:color="auto" w:fill="E6E6E6"/>
    </w:rPr>
  </w:style>
  <w:style w:type="character" w:customStyle="1" w:styleId="Omtale1000000">
    <w:name w:val="Omtale1000000"/>
    <w:basedOn w:val="Standardskriftforavsnitt"/>
    <w:uiPriority w:val="99"/>
    <w:semiHidden/>
    <w:unhideWhenUsed/>
    <w:rsid w:val="00DB6275"/>
    <w:rPr>
      <w:color w:val="2B579A"/>
      <w:shd w:val="clear" w:color="auto" w:fill="E6E6E6"/>
    </w:rPr>
  </w:style>
  <w:style w:type="character" w:customStyle="1" w:styleId="Omtale10000000">
    <w:name w:val="Omtale10000000"/>
    <w:basedOn w:val="Standardskriftforavsnitt"/>
    <w:uiPriority w:val="99"/>
    <w:semiHidden/>
    <w:unhideWhenUsed/>
    <w:rsid w:val="00DB6275"/>
    <w:rPr>
      <w:color w:val="2B579A"/>
      <w:shd w:val="clear" w:color="auto" w:fill="E6E6E6"/>
    </w:rPr>
  </w:style>
  <w:style w:type="character" w:customStyle="1" w:styleId="Omtale100000000">
    <w:name w:val="Omtale100000000"/>
    <w:basedOn w:val="Standardskriftforavsnitt"/>
    <w:uiPriority w:val="99"/>
    <w:semiHidden/>
    <w:unhideWhenUsed/>
    <w:rsid w:val="00DB6275"/>
    <w:rPr>
      <w:color w:val="2B579A"/>
      <w:shd w:val="clear" w:color="auto" w:fill="E6E6E6"/>
    </w:rPr>
  </w:style>
  <w:style w:type="character" w:customStyle="1" w:styleId="Omtale1000000000">
    <w:name w:val="Omtale1000000000"/>
    <w:basedOn w:val="Standardskriftforavsnitt"/>
    <w:uiPriority w:val="99"/>
    <w:semiHidden/>
    <w:unhideWhenUsed/>
    <w:rsid w:val="00DB6275"/>
    <w:rPr>
      <w:color w:val="2B579A"/>
      <w:shd w:val="clear" w:color="auto" w:fill="E6E6E6"/>
    </w:rPr>
  </w:style>
  <w:style w:type="character" w:customStyle="1" w:styleId="Omtale10000000000">
    <w:name w:val="Omtale10000000000"/>
    <w:basedOn w:val="Standardskriftforavsnitt"/>
    <w:uiPriority w:val="99"/>
    <w:semiHidden/>
    <w:unhideWhenUsed/>
    <w:rsid w:val="00DB6275"/>
    <w:rPr>
      <w:color w:val="2B579A"/>
      <w:shd w:val="clear" w:color="auto" w:fill="E6E6E6"/>
    </w:rPr>
  </w:style>
  <w:style w:type="paragraph" w:styleId="NormalWeb">
    <w:name w:val="Normal (Web)"/>
    <w:basedOn w:val="Normal"/>
    <w:uiPriority w:val="99"/>
    <w:unhideWhenUsed/>
    <w:rsid w:val="00DB6275"/>
    <w:pPr>
      <w:spacing w:before="100" w:beforeAutospacing="1" w:after="100" w:afterAutospacing="1"/>
    </w:pPr>
    <w:rPr>
      <w:rFonts w:ascii="Calibri" w:hAnsi="Calibri" w:cs="Calibri"/>
      <w:lang w:eastAsia="nb-NO"/>
    </w:rPr>
  </w:style>
  <w:style w:type="paragraph" w:customStyle="1" w:styleId="Lenke">
    <w:name w:val="Lenke"/>
    <w:basedOn w:val="Brdtekst"/>
    <w:link w:val="LenkeTegn"/>
    <w:qFormat/>
    <w:rsid w:val="00DB6275"/>
    <w:rPr>
      <w:color w:val="0070C0"/>
      <w:u w:val="single"/>
    </w:rPr>
  </w:style>
  <w:style w:type="paragraph" w:styleId="Sluttnotetekst">
    <w:name w:val="endnote text"/>
    <w:basedOn w:val="Normal"/>
    <w:link w:val="SluttnotetekstTegn"/>
    <w:uiPriority w:val="99"/>
    <w:semiHidden/>
    <w:unhideWhenUsed/>
    <w:rsid w:val="00DB6275"/>
    <w:rPr>
      <w:sz w:val="20"/>
      <w:szCs w:val="20"/>
    </w:rPr>
  </w:style>
  <w:style w:type="character" w:customStyle="1" w:styleId="SluttnotetekstTegn">
    <w:name w:val="Sluttnotetekst Tegn"/>
    <w:basedOn w:val="Standardskriftforavsnitt"/>
    <w:link w:val="Sluttnotetekst"/>
    <w:uiPriority w:val="99"/>
    <w:semiHidden/>
    <w:rsid w:val="00DB6275"/>
    <w:rPr>
      <w:sz w:val="20"/>
      <w:szCs w:val="20"/>
    </w:rPr>
  </w:style>
  <w:style w:type="character" w:customStyle="1" w:styleId="LenkeTegn">
    <w:name w:val="Lenke Tegn"/>
    <w:basedOn w:val="BrdtekstTegn"/>
    <w:link w:val="Lenke"/>
    <w:rsid w:val="00DB6275"/>
    <w:rPr>
      <w:color w:val="0070C0"/>
      <w:u w:val="single"/>
      <w:lang w:val="en-GB"/>
    </w:rPr>
  </w:style>
  <w:style w:type="character" w:styleId="Sluttnotereferanse">
    <w:name w:val="endnote reference"/>
    <w:basedOn w:val="Standardskriftforavsnitt"/>
    <w:uiPriority w:val="99"/>
    <w:semiHidden/>
    <w:unhideWhenUsed/>
    <w:rsid w:val="00DB6275"/>
    <w:rPr>
      <w:vertAlign w:val="superscript"/>
    </w:rPr>
  </w:style>
  <w:style w:type="character" w:customStyle="1" w:styleId="IngenmellomromTegn">
    <w:name w:val="Ingen mellomrom Tegn"/>
    <w:basedOn w:val="Standardskriftforavsnitt"/>
    <w:link w:val="Ingenmellomrom"/>
    <w:uiPriority w:val="1"/>
    <w:rsid w:val="00DB6275"/>
  </w:style>
  <w:style w:type="character" w:styleId="Ulstomtale">
    <w:name w:val="Unresolved Mention"/>
    <w:basedOn w:val="Standardskriftforavsnitt"/>
    <w:uiPriority w:val="99"/>
    <w:rsid w:val="00D10D93"/>
    <w:rPr>
      <w:color w:val="605E5C"/>
      <w:shd w:val="clear" w:color="auto" w:fill="E1DFDD"/>
    </w:rPr>
  </w:style>
  <w:style w:type="paragraph" w:customStyle="1" w:styleId="ArialNarrow18">
    <w:name w:val="Arial Narrow 18"/>
    <w:basedOn w:val="Brdtekst"/>
    <w:rsid w:val="00DD2868"/>
    <w:rPr>
      <w:rFonts w:ascii="Arial Narrow" w:eastAsia="Times New Roman" w:hAnsi="Arial Narrow" w:cs="Times New Roman"/>
      <w:b/>
      <w:sz w:val="36"/>
      <w:szCs w:val="32"/>
    </w:rPr>
  </w:style>
  <w:style w:type="paragraph" w:customStyle="1" w:styleId="Rubrikkledetekst">
    <w:name w:val="Rubrikk ledetekst"/>
    <w:basedOn w:val="Normal"/>
    <w:rsid w:val="00DD2868"/>
    <w:rPr>
      <w:rFonts w:ascii="Arial" w:eastAsia="Times New Roman" w:hAnsi="Arial" w:cs="Times New Roman"/>
      <w:noProof/>
      <w:sz w:val="16"/>
      <w:szCs w:val="20"/>
    </w:rPr>
  </w:style>
  <w:style w:type="paragraph" w:customStyle="1" w:styleId="Rubrikkbrdtekst">
    <w:name w:val="Rubrikk brødtekst"/>
    <w:basedOn w:val="Brdtekst"/>
    <w:rsid w:val="00DD2868"/>
    <w:rPr>
      <w:rFonts w:ascii="Times New Roman" w:eastAsia="Times New Roman" w:hAnsi="Times New Roman" w:cs="Times New Roman"/>
      <w:szCs w:val="20"/>
    </w:rPr>
  </w:style>
  <w:style w:type="character" w:customStyle="1" w:styleId="normaltextrun">
    <w:name w:val="normaltextrun"/>
    <w:basedOn w:val="Standardskriftforavsnitt"/>
    <w:rsid w:val="00DD2868"/>
  </w:style>
  <w:style w:type="character" w:customStyle="1" w:styleId="eop">
    <w:name w:val="eop"/>
    <w:basedOn w:val="Standardskriftforavsnitt"/>
    <w:rsid w:val="00DD2868"/>
  </w:style>
  <w:style w:type="character" w:styleId="Omtale">
    <w:name w:val="Mention"/>
    <w:basedOn w:val="Standardskriftforavsnitt"/>
    <w:uiPriority w:val="99"/>
    <w:rsid w:val="005A4877"/>
    <w:rPr>
      <w:color w:val="2B579A"/>
      <w:shd w:val="clear" w:color="auto" w:fill="E1DFDD"/>
    </w:rPr>
  </w:style>
  <w:style w:type="character" w:styleId="Sterk">
    <w:name w:val="Strong"/>
    <w:basedOn w:val="Standardskriftforavsnitt"/>
    <w:uiPriority w:val="22"/>
    <w:qFormat/>
    <w:rsid w:val="006F3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orskpetroleum.no/en/facts/field/" TargetMode="External"/><Relationship Id="rId1" Type="http://schemas.openxmlformats.org/officeDocument/2006/relationships/hyperlink" Target="https://factpages.sodir.no/en/fiel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Sammensatt">
  <a:themeElements>
    <a:clrScheme name="SODIR standard">
      <a:dk1>
        <a:srgbClr val="000000"/>
      </a:dk1>
      <a:lt1>
        <a:srgbClr val="FFFFFF"/>
      </a:lt1>
      <a:dk2>
        <a:srgbClr val="1D1D1B"/>
      </a:dk2>
      <a:lt2>
        <a:srgbClr val="FBFBFD"/>
      </a:lt2>
      <a:accent1>
        <a:srgbClr val="E30613"/>
      </a:accent1>
      <a:accent2>
        <a:srgbClr val="004F9F"/>
      </a:accent2>
      <a:accent3>
        <a:srgbClr val="009640"/>
      </a:accent3>
      <a:accent4>
        <a:srgbClr val="DE007E"/>
      </a:accent4>
      <a:accent5>
        <a:srgbClr val="0090D7"/>
      </a:accent5>
      <a:accent6>
        <a:srgbClr val="FFFF00"/>
      </a:accent6>
      <a:hlink>
        <a:srgbClr val="0090D7"/>
      </a:hlink>
      <a:folHlink>
        <a:srgbClr val="DE007E"/>
      </a:folHlink>
    </a:clrScheme>
    <a:fontScheme name="SODIR Standard">
      <a:majorFont>
        <a:latin typeface="Aptos"/>
        <a:ea typeface=""/>
        <a:cs typeface=""/>
      </a:majorFont>
      <a:minorFont>
        <a:latin typeface="Aptos"/>
        <a:ea typeface=""/>
        <a:cs typeface=""/>
      </a:minorFont>
    </a:fontScheme>
    <a:fmtScheme name="Sammensat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b12046-7c0b-4d47-838c-2c8309d20c72">
      <Terms xmlns="http://schemas.microsoft.com/office/infopath/2007/PartnerControls"/>
    </lcf76f155ced4ddcb4097134ff3c332f>
    <TaxCatchAll xmlns="3acac880-926d-4304-a488-1398ed0f2b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15" ma:contentTypeDescription="Opprett et nytt dokument." ma:contentTypeScope="" ma:versionID="08806072de8866b1d16557608b45b182">
  <xsd:schema xmlns:xsd="http://www.w3.org/2001/XMLSchema" xmlns:xs="http://www.w3.org/2001/XMLSchema" xmlns:p="http://schemas.microsoft.com/office/2006/metadata/properties" xmlns:ns2="a6b12046-7c0b-4d47-838c-2c8309d20c72" xmlns:ns3="3acac880-926d-4304-a488-1398ed0f2b11" targetNamespace="http://schemas.microsoft.com/office/2006/metadata/properties" ma:root="true" ma:fieldsID="72b07ccfb67698303cedd51c1623f43f" ns2:_="" ns3:_="">
    <xsd:import namespace="a6b12046-7c0b-4d47-838c-2c8309d20c72"/>
    <xsd:import namespace="3acac880-926d-4304-a488-1398ed0f2b1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759dfb86-1788-49ba-b011-bd706ba4631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ac880-926d-4304-a488-1398ed0f2b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1ed4b8d-7554-4ada-915a-07a90f4cd4dc}" ma:internalName="TaxCatchAll" ma:showField="CatchAllData" ma:web="3acac880-926d-4304-a488-1398ed0f2b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15022-53A8-42B8-B27A-92122BA107F3}">
  <ds:schemaRefs>
    <ds:schemaRef ds:uri="http://schemas.microsoft.com/office/2006/metadata/properties"/>
    <ds:schemaRef ds:uri="http://schemas.microsoft.com/office/infopath/2007/PartnerControls"/>
    <ds:schemaRef ds:uri="a6b12046-7c0b-4d47-838c-2c8309d20c72"/>
    <ds:schemaRef ds:uri="3acac880-926d-4304-a488-1398ed0f2b11"/>
  </ds:schemaRefs>
</ds:datastoreItem>
</file>

<file path=customXml/itemProps2.xml><?xml version="1.0" encoding="utf-8"?>
<ds:datastoreItem xmlns:ds="http://schemas.openxmlformats.org/officeDocument/2006/customXml" ds:itemID="{71996069-6F3D-4120-B3AF-31D3BCC16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3acac880-926d-4304-a488-1398ed0f2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1AEBE-7A17-47AC-8E55-229180746F8C}">
  <ds:schemaRefs>
    <ds:schemaRef ds:uri="http://schemas.openxmlformats.org/officeDocument/2006/bibliography"/>
  </ds:schemaRefs>
</ds:datastoreItem>
</file>

<file path=customXml/itemProps4.xml><?xml version="1.0" encoding="utf-8"?>
<ds:datastoreItem xmlns:ds="http://schemas.openxmlformats.org/officeDocument/2006/customXml" ds:itemID="{73FCF4E2-D805-47A5-9BFF-D44CECA12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2650</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3143</CharactersWithSpaces>
  <SharedDoc>false</SharedDoc>
  <HLinks>
    <vt:vector size="168" baseType="variant">
      <vt:variant>
        <vt:i4>1769533</vt:i4>
      </vt:variant>
      <vt:variant>
        <vt:i4>116</vt:i4>
      </vt:variant>
      <vt:variant>
        <vt:i4>0</vt:i4>
      </vt:variant>
      <vt:variant>
        <vt:i4>5</vt:i4>
      </vt:variant>
      <vt:variant>
        <vt:lpwstr/>
      </vt:variant>
      <vt:variant>
        <vt:lpwstr>_Toc170381490</vt:lpwstr>
      </vt:variant>
      <vt:variant>
        <vt:i4>1703997</vt:i4>
      </vt:variant>
      <vt:variant>
        <vt:i4>110</vt:i4>
      </vt:variant>
      <vt:variant>
        <vt:i4>0</vt:i4>
      </vt:variant>
      <vt:variant>
        <vt:i4>5</vt:i4>
      </vt:variant>
      <vt:variant>
        <vt:lpwstr/>
      </vt:variant>
      <vt:variant>
        <vt:lpwstr>_Toc170381489</vt:lpwstr>
      </vt:variant>
      <vt:variant>
        <vt:i4>1703997</vt:i4>
      </vt:variant>
      <vt:variant>
        <vt:i4>104</vt:i4>
      </vt:variant>
      <vt:variant>
        <vt:i4>0</vt:i4>
      </vt:variant>
      <vt:variant>
        <vt:i4>5</vt:i4>
      </vt:variant>
      <vt:variant>
        <vt:lpwstr/>
      </vt:variant>
      <vt:variant>
        <vt:lpwstr>_Toc170381488</vt:lpwstr>
      </vt:variant>
      <vt:variant>
        <vt:i4>1703997</vt:i4>
      </vt:variant>
      <vt:variant>
        <vt:i4>98</vt:i4>
      </vt:variant>
      <vt:variant>
        <vt:i4>0</vt:i4>
      </vt:variant>
      <vt:variant>
        <vt:i4>5</vt:i4>
      </vt:variant>
      <vt:variant>
        <vt:lpwstr/>
      </vt:variant>
      <vt:variant>
        <vt:lpwstr>_Toc170381487</vt:lpwstr>
      </vt:variant>
      <vt:variant>
        <vt:i4>1703997</vt:i4>
      </vt:variant>
      <vt:variant>
        <vt:i4>92</vt:i4>
      </vt:variant>
      <vt:variant>
        <vt:i4>0</vt:i4>
      </vt:variant>
      <vt:variant>
        <vt:i4>5</vt:i4>
      </vt:variant>
      <vt:variant>
        <vt:lpwstr/>
      </vt:variant>
      <vt:variant>
        <vt:lpwstr>_Toc170381486</vt:lpwstr>
      </vt:variant>
      <vt:variant>
        <vt:i4>1703997</vt:i4>
      </vt:variant>
      <vt:variant>
        <vt:i4>86</vt:i4>
      </vt:variant>
      <vt:variant>
        <vt:i4>0</vt:i4>
      </vt:variant>
      <vt:variant>
        <vt:i4>5</vt:i4>
      </vt:variant>
      <vt:variant>
        <vt:lpwstr/>
      </vt:variant>
      <vt:variant>
        <vt:lpwstr>_Toc170381485</vt:lpwstr>
      </vt:variant>
      <vt:variant>
        <vt:i4>1703997</vt:i4>
      </vt:variant>
      <vt:variant>
        <vt:i4>80</vt:i4>
      </vt:variant>
      <vt:variant>
        <vt:i4>0</vt:i4>
      </vt:variant>
      <vt:variant>
        <vt:i4>5</vt:i4>
      </vt:variant>
      <vt:variant>
        <vt:lpwstr/>
      </vt:variant>
      <vt:variant>
        <vt:lpwstr>_Toc170381484</vt:lpwstr>
      </vt:variant>
      <vt:variant>
        <vt:i4>1703997</vt:i4>
      </vt:variant>
      <vt:variant>
        <vt:i4>74</vt:i4>
      </vt:variant>
      <vt:variant>
        <vt:i4>0</vt:i4>
      </vt:variant>
      <vt:variant>
        <vt:i4>5</vt:i4>
      </vt:variant>
      <vt:variant>
        <vt:lpwstr/>
      </vt:variant>
      <vt:variant>
        <vt:lpwstr>_Toc170381483</vt:lpwstr>
      </vt:variant>
      <vt:variant>
        <vt:i4>1703997</vt:i4>
      </vt:variant>
      <vt:variant>
        <vt:i4>68</vt:i4>
      </vt:variant>
      <vt:variant>
        <vt:i4>0</vt:i4>
      </vt:variant>
      <vt:variant>
        <vt:i4>5</vt:i4>
      </vt:variant>
      <vt:variant>
        <vt:lpwstr/>
      </vt:variant>
      <vt:variant>
        <vt:lpwstr>_Toc170381482</vt:lpwstr>
      </vt:variant>
      <vt:variant>
        <vt:i4>1703997</vt:i4>
      </vt:variant>
      <vt:variant>
        <vt:i4>62</vt:i4>
      </vt:variant>
      <vt:variant>
        <vt:i4>0</vt:i4>
      </vt:variant>
      <vt:variant>
        <vt:i4>5</vt:i4>
      </vt:variant>
      <vt:variant>
        <vt:lpwstr/>
      </vt:variant>
      <vt:variant>
        <vt:lpwstr>_Toc170381481</vt:lpwstr>
      </vt:variant>
      <vt:variant>
        <vt:i4>1703997</vt:i4>
      </vt:variant>
      <vt:variant>
        <vt:i4>56</vt:i4>
      </vt:variant>
      <vt:variant>
        <vt:i4>0</vt:i4>
      </vt:variant>
      <vt:variant>
        <vt:i4>5</vt:i4>
      </vt:variant>
      <vt:variant>
        <vt:lpwstr/>
      </vt:variant>
      <vt:variant>
        <vt:lpwstr>_Toc170381480</vt:lpwstr>
      </vt:variant>
      <vt:variant>
        <vt:i4>1376317</vt:i4>
      </vt:variant>
      <vt:variant>
        <vt:i4>50</vt:i4>
      </vt:variant>
      <vt:variant>
        <vt:i4>0</vt:i4>
      </vt:variant>
      <vt:variant>
        <vt:i4>5</vt:i4>
      </vt:variant>
      <vt:variant>
        <vt:lpwstr/>
      </vt:variant>
      <vt:variant>
        <vt:lpwstr>_Toc170381479</vt:lpwstr>
      </vt:variant>
      <vt:variant>
        <vt:i4>1376317</vt:i4>
      </vt:variant>
      <vt:variant>
        <vt:i4>44</vt:i4>
      </vt:variant>
      <vt:variant>
        <vt:i4>0</vt:i4>
      </vt:variant>
      <vt:variant>
        <vt:i4>5</vt:i4>
      </vt:variant>
      <vt:variant>
        <vt:lpwstr/>
      </vt:variant>
      <vt:variant>
        <vt:lpwstr>_Toc170381478</vt:lpwstr>
      </vt:variant>
      <vt:variant>
        <vt:i4>1376317</vt:i4>
      </vt:variant>
      <vt:variant>
        <vt:i4>38</vt:i4>
      </vt:variant>
      <vt:variant>
        <vt:i4>0</vt:i4>
      </vt:variant>
      <vt:variant>
        <vt:i4>5</vt:i4>
      </vt:variant>
      <vt:variant>
        <vt:lpwstr/>
      </vt:variant>
      <vt:variant>
        <vt:lpwstr>_Toc170381477</vt:lpwstr>
      </vt:variant>
      <vt:variant>
        <vt:i4>1376317</vt:i4>
      </vt:variant>
      <vt:variant>
        <vt:i4>32</vt:i4>
      </vt:variant>
      <vt:variant>
        <vt:i4>0</vt:i4>
      </vt:variant>
      <vt:variant>
        <vt:i4>5</vt:i4>
      </vt:variant>
      <vt:variant>
        <vt:lpwstr/>
      </vt:variant>
      <vt:variant>
        <vt:lpwstr>_Toc170381476</vt:lpwstr>
      </vt:variant>
      <vt:variant>
        <vt:i4>1376317</vt:i4>
      </vt:variant>
      <vt:variant>
        <vt:i4>26</vt:i4>
      </vt:variant>
      <vt:variant>
        <vt:i4>0</vt:i4>
      </vt:variant>
      <vt:variant>
        <vt:i4>5</vt:i4>
      </vt:variant>
      <vt:variant>
        <vt:lpwstr/>
      </vt:variant>
      <vt:variant>
        <vt:lpwstr>_Toc170381475</vt:lpwstr>
      </vt:variant>
      <vt:variant>
        <vt:i4>1376317</vt:i4>
      </vt:variant>
      <vt:variant>
        <vt:i4>20</vt:i4>
      </vt:variant>
      <vt:variant>
        <vt:i4>0</vt:i4>
      </vt:variant>
      <vt:variant>
        <vt:i4>5</vt:i4>
      </vt:variant>
      <vt:variant>
        <vt:lpwstr/>
      </vt:variant>
      <vt:variant>
        <vt:lpwstr>_Toc170381474</vt:lpwstr>
      </vt:variant>
      <vt:variant>
        <vt:i4>1376317</vt:i4>
      </vt:variant>
      <vt:variant>
        <vt:i4>14</vt:i4>
      </vt:variant>
      <vt:variant>
        <vt:i4>0</vt:i4>
      </vt:variant>
      <vt:variant>
        <vt:i4>5</vt:i4>
      </vt:variant>
      <vt:variant>
        <vt:lpwstr/>
      </vt:variant>
      <vt:variant>
        <vt:lpwstr>_Toc170381473</vt:lpwstr>
      </vt:variant>
      <vt:variant>
        <vt:i4>6094878</vt:i4>
      </vt:variant>
      <vt:variant>
        <vt:i4>27</vt:i4>
      </vt:variant>
      <vt:variant>
        <vt:i4>0</vt:i4>
      </vt:variant>
      <vt:variant>
        <vt:i4>5</vt:i4>
      </vt:variant>
      <vt:variant>
        <vt:lpwstr>https://www.norskpetroleum.no/fakta/felt/</vt:lpwstr>
      </vt:variant>
      <vt:variant>
        <vt:lpwstr/>
      </vt:variant>
      <vt:variant>
        <vt:i4>2490472</vt:i4>
      </vt:variant>
      <vt:variant>
        <vt:i4>24</vt:i4>
      </vt:variant>
      <vt:variant>
        <vt:i4>0</vt:i4>
      </vt:variant>
      <vt:variant>
        <vt:i4>5</vt:i4>
      </vt:variant>
      <vt:variant>
        <vt:lpwstr>https://factpages.sodir.no/en/field</vt:lpwstr>
      </vt:variant>
      <vt:variant>
        <vt:lpwstr/>
      </vt:variant>
      <vt:variant>
        <vt:i4>7274566</vt:i4>
      </vt:variant>
      <vt:variant>
        <vt:i4>21</vt:i4>
      </vt:variant>
      <vt:variant>
        <vt:i4>0</vt:i4>
      </vt:variant>
      <vt:variant>
        <vt:i4>5</vt:i4>
      </vt:variant>
      <vt:variant>
        <vt:lpwstr>mailto:postboks@sodir.no</vt:lpwstr>
      </vt:variant>
      <vt:variant>
        <vt:lpwstr/>
      </vt:variant>
      <vt:variant>
        <vt:i4>3670079</vt:i4>
      </vt:variant>
      <vt:variant>
        <vt:i4>18</vt:i4>
      </vt:variant>
      <vt:variant>
        <vt:i4>0</vt:i4>
      </vt:variant>
      <vt:variant>
        <vt:i4>5</vt:i4>
      </vt:variant>
      <vt:variant>
        <vt:lpwstr>Regulations relating to fiscal measurement in the petroleum activities - The Norwegian Offshore Directorate (sodir.no)</vt:lpwstr>
      </vt:variant>
      <vt:variant>
        <vt:lpwstr/>
      </vt:variant>
      <vt:variant>
        <vt:i4>8323134</vt:i4>
      </vt:variant>
      <vt:variant>
        <vt:i4>15</vt:i4>
      </vt:variant>
      <vt:variant>
        <vt:i4>0</vt:i4>
      </vt:variant>
      <vt:variant>
        <vt:i4>5</vt:i4>
      </vt:variant>
      <vt:variant>
        <vt:lpwstr>https://www.sodir.no/en/regulations/regulations/petroleum-activities/</vt:lpwstr>
      </vt:variant>
      <vt:variant>
        <vt:lpwstr>Section-23</vt:lpwstr>
      </vt:variant>
      <vt:variant>
        <vt:i4>1376339</vt:i4>
      </vt:variant>
      <vt:variant>
        <vt:i4>12</vt:i4>
      </vt:variant>
      <vt:variant>
        <vt:i4>0</vt:i4>
      </vt:variant>
      <vt:variant>
        <vt:i4>5</vt:i4>
      </vt:variant>
      <vt:variant>
        <vt:lpwstr>https://www.sodir.no/en/regulations/acts/act-29-november-1996-no2.-72-relating-to-petroleum-activities/</vt:lpwstr>
      </vt:variant>
      <vt:variant>
        <vt:lpwstr>Section-4-4</vt:lpwstr>
      </vt:variant>
      <vt:variant>
        <vt:i4>1376339</vt:i4>
      </vt:variant>
      <vt:variant>
        <vt:i4>9</vt:i4>
      </vt:variant>
      <vt:variant>
        <vt:i4>0</vt:i4>
      </vt:variant>
      <vt:variant>
        <vt:i4>5</vt:i4>
      </vt:variant>
      <vt:variant>
        <vt:lpwstr>https://www.sodir.no/en/regulations/acts/act-29-november-1996-no2.-72-relating-to-petroleum-activities/</vt:lpwstr>
      </vt:variant>
      <vt:variant>
        <vt:lpwstr>Section-4-1</vt:lpwstr>
      </vt:variant>
      <vt:variant>
        <vt:i4>6881330</vt:i4>
      </vt:variant>
      <vt:variant>
        <vt:i4>6</vt:i4>
      </vt:variant>
      <vt:variant>
        <vt:i4>0</vt:i4>
      </vt:variant>
      <vt:variant>
        <vt:i4>5</vt:i4>
      </vt:variant>
      <vt:variant>
        <vt:lpwstr>https://www.regjeringen.no/en/find-document/dep/ed/Laws-and-rules-2/Rules/konsesjonsverk/id748087/</vt:lpwstr>
      </vt:variant>
      <vt:variant>
        <vt:lpwstr/>
      </vt:variant>
      <vt:variant>
        <vt:i4>196635</vt:i4>
      </vt:variant>
      <vt:variant>
        <vt:i4>3</vt:i4>
      </vt:variant>
      <vt:variant>
        <vt:i4>0</vt:i4>
      </vt:variant>
      <vt:variant>
        <vt:i4>5</vt:i4>
      </vt:variant>
      <vt:variant>
        <vt:lpwstr>https://www.sodir.no/en/regulations/regulations/resource-management-in-the-petroleum-activities/</vt:lpwstr>
      </vt:variant>
      <vt:variant>
        <vt:lpwstr>Chapter-4</vt:lpwstr>
      </vt:variant>
      <vt:variant>
        <vt:i4>8060984</vt:i4>
      </vt:variant>
      <vt:variant>
        <vt:i4>0</vt:i4>
      </vt:variant>
      <vt:variant>
        <vt:i4>0</vt:i4>
      </vt:variant>
      <vt:variant>
        <vt:i4>5</vt:i4>
      </vt:variant>
      <vt:variant>
        <vt:lpwstr>https://www.sodir.no/en/Regulations/Regulations/Petroleum-activities/</vt:lpwstr>
      </vt:variant>
      <vt:variant>
        <vt:lpwstr>Section-47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Takamoli Arezo</cp:lastModifiedBy>
  <cp:revision>12</cp:revision>
  <dcterms:created xsi:type="dcterms:W3CDTF">2024-06-12T17:12:00Z</dcterms:created>
  <dcterms:modified xsi:type="dcterms:W3CDTF">2024-09-24T06:14:00Z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0x010100906CD97BD7427C4691E58E8CC1EE638A</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