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D60A" w14:textId="449EF2CA" w:rsidR="00CF47A4" w:rsidRPr="00237F35" w:rsidRDefault="00122F01" w:rsidP="003364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22F01">
        <w:rPr>
          <w:rFonts w:cstheme="minorHAnsi"/>
          <w:b/>
          <w:bCs/>
          <w:sz w:val="24"/>
          <w:szCs w:val="24"/>
        </w:rPr>
        <w:t>Applications of ichnology in petroleum systems – an overview</w:t>
      </w:r>
    </w:p>
    <w:p w14:paraId="4306118F" w14:textId="77777777" w:rsidR="00237F35" w:rsidRPr="0033645D" w:rsidRDefault="00237F35" w:rsidP="0033645D">
      <w:pPr>
        <w:spacing w:after="0" w:line="276" w:lineRule="auto"/>
        <w:jc w:val="center"/>
        <w:rPr>
          <w:rFonts w:cstheme="minorHAnsi"/>
        </w:rPr>
      </w:pPr>
    </w:p>
    <w:p w14:paraId="2A5F1631" w14:textId="262E9014" w:rsidR="0046446E" w:rsidRPr="00123F0E" w:rsidRDefault="00CF47A4" w:rsidP="0033645D">
      <w:pPr>
        <w:spacing w:after="0" w:line="276" w:lineRule="auto"/>
        <w:jc w:val="center"/>
        <w:rPr>
          <w:rFonts w:cstheme="minorHAnsi"/>
          <w:i/>
          <w:iCs/>
        </w:rPr>
      </w:pPr>
      <w:r w:rsidRPr="00237F35">
        <w:rPr>
          <w:rFonts w:cstheme="minorHAnsi"/>
          <w:i/>
          <w:iCs/>
        </w:rPr>
        <w:t>Dirk Knaust</w:t>
      </w:r>
    </w:p>
    <w:p w14:paraId="6157069F" w14:textId="77777777" w:rsidR="00ED77BB" w:rsidRDefault="00ED77BB" w:rsidP="0033645D">
      <w:pPr>
        <w:spacing w:after="0" w:line="276" w:lineRule="auto"/>
        <w:jc w:val="center"/>
        <w:rPr>
          <w:rFonts w:cstheme="minorHAnsi"/>
        </w:rPr>
      </w:pPr>
    </w:p>
    <w:p w14:paraId="3CB603E6" w14:textId="0B809052" w:rsidR="004F5C1E" w:rsidRPr="002F64D9" w:rsidRDefault="004F5C1E" w:rsidP="0033645D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Equinor ASA, </w:t>
      </w:r>
      <w:r w:rsidR="00EC5263" w:rsidRPr="00EC5263">
        <w:rPr>
          <w:rFonts w:cstheme="minorHAnsi"/>
        </w:rPr>
        <w:t>4</w:t>
      </w:r>
      <w:r w:rsidR="0023121C">
        <w:rPr>
          <w:rFonts w:cstheme="minorHAnsi"/>
        </w:rPr>
        <w:t>035</w:t>
      </w:r>
      <w:r w:rsidR="00EC5263" w:rsidRPr="00EC5263">
        <w:rPr>
          <w:rFonts w:cstheme="minorHAnsi"/>
        </w:rPr>
        <w:t xml:space="preserve"> S</w:t>
      </w:r>
      <w:r w:rsidR="0023121C">
        <w:rPr>
          <w:rFonts w:cstheme="minorHAnsi"/>
        </w:rPr>
        <w:t>tavanger, Norway</w:t>
      </w:r>
      <w:r w:rsidR="00123F0E">
        <w:rPr>
          <w:rFonts w:cstheme="minorHAnsi"/>
        </w:rPr>
        <w:t xml:space="preserve"> (dkna@equinor.com)</w:t>
      </w:r>
    </w:p>
    <w:p w14:paraId="585F0533" w14:textId="77777777" w:rsidR="00237F35" w:rsidRDefault="00237F35" w:rsidP="00F3365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14:paraId="4FF4ADE4" w14:textId="49C0E4F6" w:rsidR="00CF47A4" w:rsidRPr="0046446E" w:rsidRDefault="00F56B3D" w:rsidP="004644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242424"/>
          <w:sz w:val="22"/>
          <w:szCs w:val="22"/>
        </w:rPr>
        <w:t>Ichnological</w:t>
      </w:r>
      <w:proofErr w:type="spellEnd"/>
      <w:r>
        <w:rPr>
          <w:rFonts w:asciiTheme="minorHAnsi" w:hAnsiTheme="minorHAnsi" w:cstheme="minorHAnsi"/>
          <w:color w:val="242424"/>
          <w:sz w:val="22"/>
          <w:szCs w:val="22"/>
        </w:rPr>
        <w:t xml:space="preserve"> studies </w:t>
      </w:r>
      <w:r w:rsidR="00F33E34">
        <w:rPr>
          <w:rFonts w:asciiTheme="minorHAnsi" w:hAnsiTheme="minorHAnsi" w:cstheme="minorHAnsi"/>
          <w:color w:val="242424"/>
          <w:sz w:val="22"/>
          <w:szCs w:val="22"/>
        </w:rPr>
        <w:t>have been</w:t>
      </w:r>
      <w:r w:rsidR="008F6A94">
        <w:rPr>
          <w:rFonts w:asciiTheme="minorHAnsi" w:hAnsiTheme="minorHAnsi" w:cstheme="minorHAnsi"/>
          <w:color w:val="242424"/>
          <w:sz w:val="22"/>
          <w:szCs w:val="22"/>
        </w:rPr>
        <w:t xml:space="preserve"> complementing </w:t>
      </w:r>
      <w:r w:rsidR="006243C2">
        <w:rPr>
          <w:rFonts w:asciiTheme="minorHAnsi" w:hAnsiTheme="minorHAnsi" w:cstheme="minorHAnsi"/>
          <w:color w:val="242424"/>
          <w:sz w:val="22"/>
          <w:szCs w:val="22"/>
        </w:rPr>
        <w:t>sedimentological</w:t>
      </w:r>
      <w:r w:rsidR="007B7D26">
        <w:rPr>
          <w:rFonts w:asciiTheme="minorHAnsi" w:hAnsiTheme="minorHAnsi" w:cstheme="minorHAnsi"/>
          <w:color w:val="242424"/>
          <w:sz w:val="22"/>
          <w:szCs w:val="22"/>
        </w:rPr>
        <w:t xml:space="preserve"> analyses </w:t>
      </w:r>
      <w:r w:rsidR="009C412E">
        <w:rPr>
          <w:rFonts w:asciiTheme="minorHAnsi" w:hAnsiTheme="minorHAnsi" w:cstheme="minorHAnsi"/>
          <w:color w:val="242424"/>
          <w:sz w:val="22"/>
          <w:szCs w:val="22"/>
        </w:rPr>
        <w:t>in the exploration and production of hydrocarbons</w:t>
      </w:r>
      <w:r w:rsidR="00F33E34">
        <w:rPr>
          <w:rFonts w:asciiTheme="minorHAnsi" w:hAnsiTheme="minorHAnsi" w:cstheme="minorHAnsi"/>
          <w:color w:val="242424"/>
          <w:sz w:val="22"/>
          <w:szCs w:val="22"/>
        </w:rPr>
        <w:t xml:space="preserve"> for </w:t>
      </w:r>
      <w:r w:rsidR="00516308">
        <w:rPr>
          <w:rFonts w:asciiTheme="minorHAnsi" w:hAnsiTheme="minorHAnsi" w:cstheme="minorHAnsi"/>
          <w:color w:val="242424"/>
          <w:sz w:val="22"/>
          <w:szCs w:val="22"/>
        </w:rPr>
        <w:t>some decades</w:t>
      </w:r>
      <w:r w:rsidR="00CF47A4" w:rsidRPr="00237F35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9C412E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1504AD">
        <w:rPr>
          <w:rFonts w:asciiTheme="minorHAnsi" w:hAnsiTheme="minorHAnsi" w:cstheme="minorHAnsi"/>
          <w:color w:val="242424"/>
          <w:sz w:val="22"/>
          <w:szCs w:val="22"/>
        </w:rPr>
        <w:t xml:space="preserve">Initially used as tool for facies interpretations, </w:t>
      </w:r>
      <w:r w:rsidR="00DE073D">
        <w:rPr>
          <w:rFonts w:asciiTheme="minorHAnsi" w:hAnsiTheme="minorHAnsi" w:cstheme="minorHAnsi"/>
          <w:color w:val="242424"/>
          <w:sz w:val="22"/>
          <w:szCs w:val="22"/>
        </w:rPr>
        <w:t xml:space="preserve">more recently </w:t>
      </w:r>
      <w:r w:rsidR="00BB4C2A">
        <w:rPr>
          <w:rFonts w:asciiTheme="minorHAnsi" w:hAnsiTheme="minorHAnsi" w:cstheme="minorHAnsi"/>
          <w:color w:val="242424"/>
          <w:sz w:val="22"/>
          <w:szCs w:val="22"/>
        </w:rPr>
        <w:t xml:space="preserve">ichnology </w:t>
      </w:r>
      <w:r w:rsidR="00DE073D">
        <w:rPr>
          <w:rFonts w:asciiTheme="minorHAnsi" w:hAnsiTheme="minorHAnsi" w:cstheme="minorHAnsi"/>
          <w:color w:val="242424"/>
          <w:sz w:val="22"/>
          <w:szCs w:val="22"/>
        </w:rPr>
        <w:t xml:space="preserve">has been applied to </w:t>
      </w:r>
      <w:r w:rsidR="00C91632">
        <w:rPr>
          <w:rFonts w:asciiTheme="minorHAnsi" w:hAnsiTheme="minorHAnsi" w:cstheme="minorHAnsi"/>
          <w:color w:val="242424"/>
          <w:sz w:val="22"/>
          <w:szCs w:val="22"/>
        </w:rPr>
        <w:t>evaluate reservoir quality, to predict and characterize source rock</w:t>
      </w:r>
      <w:r w:rsidR="008C0264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="007D3A3E">
        <w:rPr>
          <w:rFonts w:asciiTheme="minorHAnsi" w:hAnsiTheme="minorHAnsi" w:cstheme="minorHAnsi"/>
          <w:color w:val="242424"/>
          <w:sz w:val="22"/>
          <w:szCs w:val="22"/>
        </w:rPr>
        <w:t xml:space="preserve">to constrain stratigraphic correlations </w:t>
      </w:r>
      <w:r w:rsidR="008C0264">
        <w:rPr>
          <w:rFonts w:asciiTheme="minorHAnsi" w:hAnsiTheme="minorHAnsi" w:cstheme="minorHAnsi"/>
          <w:color w:val="242424"/>
          <w:sz w:val="22"/>
          <w:szCs w:val="22"/>
        </w:rPr>
        <w:t xml:space="preserve">and </w:t>
      </w:r>
      <w:r w:rsidR="00434066">
        <w:rPr>
          <w:rFonts w:asciiTheme="minorHAnsi" w:hAnsiTheme="minorHAnsi" w:cstheme="minorHAnsi"/>
          <w:color w:val="242424"/>
          <w:sz w:val="22"/>
          <w:szCs w:val="22"/>
        </w:rPr>
        <w:t xml:space="preserve">to </w:t>
      </w:r>
      <w:r w:rsidR="00E62CCC">
        <w:rPr>
          <w:rFonts w:asciiTheme="minorHAnsi" w:hAnsiTheme="minorHAnsi" w:cstheme="minorHAnsi"/>
          <w:color w:val="242424"/>
          <w:sz w:val="22"/>
          <w:szCs w:val="22"/>
        </w:rPr>
        <w:t xml:space="preserve">describe seal potential </w:t>
      </w:r>
      <w:r w:rsidR="00F233A7">
        <w:rPr>
          <w:rFonts w:asciiTheme="minorHAnsi" w:hAnsiTheme="minorHAnsi" w:cstheme="minorHAnsi"/>
          <w:color w:val="242424"/>
          <w:sz w:val="22"/>
          <w:szCs w:val="22"/>
        </w:rPr>
        <w:t xml:space="preserve">(e.g., unconformities) </w:t>
      </w:r>
      <w:r w:rsidR="00052D39">
        <w:rPr>
          <w:rFonts w:asciiTheme="minorHAnsi" w:hAnsiTheme="minorHAnsi" w:cstheme="minorHAnsi"/>
          <w:color w:val="242424"/>
          <w:sz w:val="22"/>
          <w:szCs w:val="22"/>
        </w:rPr>
        <w:t>and analyse the overburden.</w:t>
      </w:r>
      <w:r w:rsidR="00434066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="0056340D">
        <w:rPr>
          <w:rFonts w:asciiTheme="minorHAnsi" w:hAnsiTheme="minorHAnsi" w:cstheme="minorHAnsi"/>
          <w:color w:val="242424"/>
          <w:sz w:val="22"/>
          <w:szCs w:val="22"/>
        </w:rPr>
        <w:t>Ichnofabric</w:t>
      </w:r>
      <w:proofErr w:type="spellEnd"/>
      <w:r w:rsidR="0056340D">
        <w:rPr>
          <w:rFonts w:asciiTheme="minorHAnsi" w:hAnsiTheme="minorHAnsi" w:cstheme="minorHAnsi"/>
          <w:color w:val="242424"/>
          <w:sz w:val="22"/>
          <w:szCs w:val="22"/>
        </w:rPr>
        <w:t xml:space="preserve"> analysis has proven to be an invaluable tool </w:t>
      </w:r>
      <w:r w:rsidR="00461F87">
        <w:rPr>
          <w:rFonts w:asciiTheme="minorHAnsi" w:hAnsiTheme="minorHAnsi" w:cstheme="minorHAnsi"/>
          <w:color w:val="242424"/>
          <w:sz w:val="22"/>
          <w:szCs w:val="22"/>
        </w:rPr>
        <w:t>in core description and</w:t>
      </w:r>
      <w:r w:rsidR="005F12B4">
        <w:rPr>
          <w:rFonts w:asciiTheme="minorHAnsi" w:hAnsiTheme="minorHAnsi" w:cstheme="minorHAnsi"/>
          <w:color w:val="242424"/>
          <w:sz w:val="22"/>
          <w:szCs w:val="22"/>
        </w:rPr>
        <w:t xml:space="preserve"> the interpretation of depositional environments.</w:t>
      </w:r>
      <w:r w:rsidR="000748CC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BF0FDD">
        <w:rPr>
          <w:rFonts w:asciiTheme="minorHAnsi" w:hAnsiTheme="minorHAnsi" w:cstheme="minorHAnsi"/>
          <w:color w:val="242424"/>
          <w:sz w:val="22"/>
          <w:szCs w:val="22"/>
        </w:rPr>
        <w:t>For instance, a</w:t>
      </w:r>
      <w:r w:rsidR="004D5B8A">
        <w:rPr>
          <w:rFonts w:asciiTheme="minorHAnsi" w:hAnsiTheme="minorHAnsi" w:cstheme="minorHAnsi"/>
          <w:color w:val="242424"/>
          <w:sz w:val="22"/>
          <w:szCs w:val="22"/>
        </w:rPr>
        <w:t xml:space="preserve"> great potential </w:t>
      </w:r>
      <w:r w:rsidR="00BF0FDD">
        <w:rPr>
          <w:rFonts w:asciiTheme="minorHAnsi" w:hAnsiTheme="minorHAnsi" w:cstheme="minorHAnsi"/>
          <w:color w:val="242424"/>
          <w:sz w:val="22"/>
          <w:szCs w:val="22"/>
        </w:rPr>
        <w:t xml:space="preserve">is </w:t>
      </w:r>
      <w:r w:rsidR="00E37827">
        <w:rPr>
          <w:rFonts w:asciiTheme="minorHAnsi" w:hAnsiTheme="minorHAnsi" w:cstheme="minorHAnsi"/>
          <w:color w:val="242424"/>
          <w:sz w:val="22"/>
          <w:szCs w:val="22"/>
        </w:rPr>
        <w:t xml:space="preserve">in the distinction of marginal-marine (i.e., brackish) environments </w:t>
      </w:r>
      <w:r w:rsidR="006F04ED">
        <w:rPr>
          <w:rFonts w:asciiTheme="minorHAnsi" w:hAnsiTheme="minorHAnsi" w:cstheme="minorHAnsi"/>
          <w:color w:val="242424"/>
          <w:sz w:val="22"/>
          <w:szCs w:val="22"/>
        </w:rPr>
        <w:t xml:space="preserve">from open-marine (i.e., </w:t>
      </w:r>
      <w:proofErr w:type="spellStart"/>
      <w:r w:rsidR="00B34327">
        <w:rPr>
          <w:rFonts w:asciiTheme="minorHAnsi" w:hAnsiTheme="minorHAnsi" w:cstheme="minorHAnsi"/>
          <w:color w:val="242424"/>
          <w:sz w:val="22"/>
          <w:szCs w:val="22"/>
        </w:rPr>
        <w:t>euhaline</w:t>
      </w:r>
      <w:proofErr w:type="spellEnd"/>
      <w:r w:rsidR="00B34327">
        <w:rPr>
          <w:rFonts w:asciiTheme="minorHAnsi" w:hAnsiTheme="minorHAnsi" w:cstheme="minorHAnsi"/>
          <w:color w:val="242424"/>
          <w:sz w:val="22"/>
          <w:szCs w:val="22"/>
        </w:rPr>
        <w:t>)</w:t>
      </w:r>
      <w:r w:rsidR="0056340D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B34327">
        <w:rPr>
          <w:rFonts w:asciiTheme="minorHAnsi" w:hAnsiTheme="minorHAnsi" w:cstheme="minorHAnsi"/>
          <w:color w:val="242424"/>
          <w:sz w:val="22"/>
          <w:szCs w:val="22"/>
        </w:rPr>
        <w:t>settings</w:t>
      </w:r>
      <w:r w:rsidR="00C108E7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B34327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C108E7">
        <w:rPr>
          <w:rFonts w:asciiTheme="minorHAnsi" w:hAnsiTheme="minorHAnsi" w:cstheme="minorHAnsi"/>
          <w:color w:val="242424"/>
          <w:sz w:val="22"/>
          <w:szCs w:val="22"/>
        </w:rPr>
        <w:t>T</w:t>
      </w:r>
      <w:r w:rsidR="00B34327">
        <w:rPr>
          <w:rFonts w:asciiTheme="minorHAnsi" w:hAnsiTheme="minorHAnsi" w:cstheme="minorHAnsi"/>
          <w:color w:val="242424"/>
          <w:sz w:val="22"/>
          <w:szCs w:val="22"/>
        </w:rPr>
        <w:t xml:space="preserve">he </w:t>
      </w:r>
      <w:r w:rsidR="008A0532">
        <w:rPr>
          <w:rFonts w:asciiTheme="minorHAnsi" w:hAnsiTheme="minorHAnsi" w:cstheme="minorHAnsi"/>
          <w:color w:val="242424"/>
          <w:sz w:val="22"/>
          <w:szCs w:val="22"/>
        </w:rPr>
        <w:t>identification of intervals with lowered bottom-water oxygenation</w:t>
      </w:r>
      <w:r w:rsidR="00396993">
        <w:rPr>
          <w:rFonts w:asciiTheme="minorHAnsi" w:hAnsiTheme="minorHAnsi" w:cstheme="minorHAnsi"/>
          <w:color w:val="242424"/>
          <w:sz w:val="22"/>
          <w:szCs w:val="22"/>
        </w:rPr>
        <w:t xml:space="preserve"> by means of bioturbation combined with other proxies </w:t>
      </w:r>
      <w:r w:rsidR="0007634E">
        <w:rPr>
          <w:rFonts w:asciiTheme="minorHAnsi" w:hAnsiTheme="minorHAnsi" w:cstheme="minorHAnsi"/>
          <w:color w:val="242424"/>
          <w:sz w:val="22"/>
          <w:szCs w:val="22"/>
        </w:rPr>
        <w:t>can also aid in the identification of potential source-rock intervals</w:t>
      </w:r>
      <w:r w:rsidR="008A0532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="00BF0FDD">
        <w:rPr>
          <w:rFonts w:asciiTheme="minorHAnsi" w:hAnsiTheme="minorHAnsi" w:cstheme="minorHAnsi"/>
          <w:color w:val="242424"/>
          <w:sz w:val="22"/>
          <w:szCs w:val="22"/>
        </w:rPr>
        <w:t>Likewise, various types of bounding surfaces can be identified and described by their trace-fossil content.</w:t>
      </w:r>
      <w:r w:rsidR="0034396C">
        <w:rPr>
          <w:rFonts w:asciiTheme="minorHAnsi" w:hAnsiTheme="minorHAnsi" w:cstheme="minorHAnsi"/>
          <w:color w:val="242424"/>
          <w:sz w:val="22"/>
          <w:szCs w:val="22"/>
        </w:rPr>
        <w:t xml:space="preserve"> Discontinuity surfaces, omission surfaces</w:t>
      </w:r>
      <w:r w:rsidR="00CF2365">
        <w:rPr>
          <w:rFonts w:asciiTheme="minorHAnsi" w:hAnsiTheme="minorHAnsi" w:cstheme="minorHAnsi"/>
          <w:color w:val="242424"/>
          <w:sz w:val="22"/>
          <w:szCs w:val="22"/>
        </w:rPr>
        <w:t xml:space="preserve"> and unconformities </w:t>
      </w:r>
      <w:r w:rsidR="00AA385F">
        <w:rPr>
          <w:rFonts w:asciiTheme="minorHAnsi" w:hAnsiTheme="minorHAnsi" w:cstheme="minorHAnsi"/>
          <w:color w:val="242424"/>
          <w:sz w:val="22"/>
          <w:szCs w:val="22"/>
        </w:rPr>
        <w:t xml:space="preserve">are hiatal surfaces </w:t>
      </w:r>
      <w:r w:rsidR="00844F68">
        <w:rPr>
          <w:rFonts w:asciiTheme="minorHAnsi" w:hAnsiTheme="minorHAnsi" w:cstheme="minorHAnsi"/>
          <w:color w:val="242424"/>
          <w:sz w:val="22"/>
          <w:szCs w:val="22"/>
        </w:rPr>
        <w:t xml:space="preserve">with importance for sequence-stratigraphic </w:t>
      </w:r>
      <w:r w:rsidR="00C021BE">
        <w:rPr>
          <w:rFonts w:asciiTheme="minorHAnsi" w:hAnsiTheme="minorHAnsi" w:cstheme="minorHAnsi"/>
          <w:color w:val="242424"/>
          <w:sz w:val="22"/>
          <w:szCs w:val="22"/>
        </w:rPr>
        <w:t>interpretations.</w:t>
      </w:r>
      <w:r w:rsidR="009E2D9B">
        <w:rPr>
          <w:rFonts w:asciiTheme="minorHAnsi" w:hAnsiTheme="minorHAnsi" w:cstheme="minorHAnsi"/>
          <w:color w:val="242424"/>
          <w:sz w:val="22"/>
          <w:szCs w:val="22"/>
        </w:rPr>
        <w:t xml:space="preserve"> Together with sedimentary, </w:t>
      </w:r>
      <w:proofErr w:type="gramStart"/>
      <w:r w:rsidR="009E2D9B">
        <w:rPr>
          <w:rFonts w:asciiTheme="minorHAnsi" w:hAnsiTheme="minorHAnsi" w:cstheme="minorHAnsi"/>
          <w:color w:val="242424"/>
          <w:sz w:val="22"/>
          <w:szCs w:val="22"/>
        </w:rPr>
        <w:t>diagenetic</w:t>
      </w:r>
      <w:proofErr w:type="gramEnd"/>
      <w:r w:rsidR="009E2D9B">
        <w:rPr>
          <w:rFonts w:asciiTheme="minorHAnsi" w:hAnsiTheme="minorHAnsi" w:cstheme="minorHAnsi"/>
          <w:color w:val="242424"/>
          <w:sz w:val="22"/>
          <w:szCs w:val="22"/>
        </w:rPr>
        <w:t xml:space="preserve"> and structural features, </w:t>
      </w:r>
      <w:proofErr w:type="spellStart"/>
      <w:r w:rsidR="009E2D9B">
        <w:rPr>
          <w:rFonts w:asciiTheme="minorHAnsi" w:hAnsiTheme="minorHAnsi" w:cstheme="minorHAnsi"/>
          <w:color w:val="242424"/>
          <w:sz w:val="22"/>
          <w:szCs w:val="22"/>
        </w:rPr>
        <w:t>ichnological</w:t>
      </w:r>
      <w:proofErr w:type="spellEnd"/>
      <w:r w:rsidR="009E2D9B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1F3B5F">
        <w:rPr>
          <w:rFonts w:asciiTheme="minorHAnsi" w:hAnsiTheme="minorHAnsi" w:cstheme="minorHAnsi"/>
          <w:color w:val="242424"/>
          <w:sz w:val="22"/>
          <w:szCs w:val="22"/>
        </w:rPr>
        <w:t xml:space="preserve">heterogeneities may have a positive or negative impact on reservoir quality and connectivity, depending on the kind of present </w:t>
      </w:r>
      <w:r w:rsidR="00AB414A">
        <w:rPr>
          <w:rFonts w:asciiTheme="minorHAnsi" w:hAnsiTheme="minorHAnsi" w:cstheme="minorHAnsi"/>
          <w:color w:val="242424"/>
          <w:sz w:val="22"/>
          <w:szCs w:val="22"/>
        </w:rPr>
        <w:t>burrows.</w:t>
      </w:r>
      <w:r w:rsidR="0043202C">
        <w:rPr>
          <w:rFonts w:asciiTheme="minorHAnsi" w:hAnsiTheme="minorHAnsi" w:cstheme="minorHAnsi"/>
          <w:color w:val="242424"/>
          <w:sz w:val="22"/>
          <w:szCs w:val="22"/>
        </w:rPr>
        <w:t xml:space="preserve"> Advanced tools such as micro-CT scanning, thin-sectioning</w:t>
      </w:r>
      <w:r w:rsidR="00444861">
        <w:rPr>
          <w:rFonts w:asciiTheme="minorHAnsi" w:hAnsiTheme="minorHAnsi" w:cstheme="minorHAnsi"/>
          <w:color w:val="242424"/>
          <w:sz w:val="22"/>
          <w:szCs w:val="22"/>
        </w:rPr>
        <w:t>, digitalization</w:t>
      </w:r>
      <w:r w:rsidR="002503BF">
        <w:rPr>
          <w:rFonts w:asciiTheme="minorHAnsi" w:hAnsiTheme="minorHAnsi" w:cstheme="minorHAnsi"/>
          <w:color w:val="242424"/>
          <w:sz w:val="22"/>
          <w:szCs w:val="22"/>
        </w:rPr>
        <w:t xml:space="preserve"> and small-scale modelling </w:t>
      </w:r>
      <w:r w:rsidR="00C47F1C">
        <w:rPr>
          <w:rFonts w:asciiTheme="minorHAnsi" w:hAnsiTheme="minorHAnsi" w:cstheme="minorHAnsi"/>
          <w:color w:val="242424"/>
          <w:sz w:val="22"/>
          <w:szCs w:val="22"/>
        </w:rPr>
        <w:t>are effective</w:t>
      </w:r>
      <w:r w:rsidR="00F7154E">
        <w:rPr>
          <w:rFonts w:asciiTheme="minorHAnsi" w:hAnsiTheme="minorHAnsi" w:cstheme="minorHAnsi"/>
          <w:color w:val="242424"/>
          <w:sz w:val="22"/>
          <w:szCs w:val="22"/>
        </w:rPr>
        <w:t xml:space="preserve"> in</w:t>
      </w:r>
      <w:r w:rsidR="000F418B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="000F418B">
        <w:rPr>
          <w:rFonts w:asciiTheme="minorHAnsi" w:hAnsiTheme="minorHAnsi" w:cstheme="minorHAnsi"/>
          <w:color w:val="242424"/>
          <w:sz w:val="22"/>
          <w:szCs w:val="22"/>
        </w:rPr>
        <w:t>ichnological</w:t>
      </w:r>
      <w:proofErr w:type="spellEnd"/>
      <w:r w:rsidR="000F418B">
        <w:rPr>
          <w:rFonts w:asciiTheme="minorHAnsi" w:hAnsiTheme="minorHAnsi" w:cstheme="minorHAnsi"/>
          <w:color w:val="242424"/>
          <w:sz w:val="22"/>
          <w:szCs w:val="22"/>
        </w:rPr>
        <w:t xml:space="preserve"> analyses.</w:t>
      </w:r>
    </w:p>
    <w:sectPr w:rsidR="00CF47A4" w:rsidRPr="0046446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BED3" w14:textId="77777777" w:rsidR="006A1DDE" w:rsidRDefault="006A1DDE" w:rsidP="00BA5805">
      <w:pPr>
        <w:spacing w:after="0" w:line="240" w:lineRule="auto"/>
      </w:pPr>
      <w:r>
        <w:separator/>
      </w:r>
    </w:p>
  </w:endnote>
  <w:endnote w:type="continuationSeparator" w:id="0">
    <w:p w14:paraId="7D8310B8" w14:textId="77777777" w:rsidR="006A1DDE" w:rsidRDefault="006A1DDE" w:rsidP="00BA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4E31" w14:textId="7B595B07" w:rsidR="00BA5805" w:rsidRDefault="00BA5805" w:rsidP="00BA5805">
    <w:pPr>
      <w:pStyle w:val="Bunntekst"/>
      <w:pBdr>
        <w:bottom w:val="single" w:sz="6" w:space="1" w:color="auto"/>
      </w:pBdr>
      <w:jc w:val="center"/>
      <w:rPr>
        <w:noProof/>
        <w:sz w:val="20"/>
      </w:rPr>
    </w:pPr>
  </w:p>
  <w:p w14:paraId="0334FDA4" w14:textId="3E973284" w:rsidR="00BA5805" w:rsidRPr="0046446E" w:rsidRDefault="00BA5805" w:rsidP="0046446E">
    <w:pPr>
      <w:pStyle w:val="Bunntekst"/>
      <w:jc w:val="center"/>
      <w:rPr>
        <w:rFonts w:cstheme="minorHAnsi"/>
      </w:rPr>
    </w:pPr>
    <w:r w:rsidRPr="00117C82">
      <w:rPr>
        <w:rFonts w:cstheme="minorHAnsi"/>
        <w:noProof/>
      </w:rPr>
      <w:t>Force Seminar : Ichnology of Petroleum Systems (17-18</w:t>
    </w:r>
    <w:r w:rsidRPr="00117C82">
      <w:rPr>
        <w:rFonts w:cstheme="minorHAnsi"/>
        <w:noProof/>
        <w:vertAlign w:val="superscript"/>
      </w:rPr>
      <w:t>th</w:t>
    </w:r>
    <w:r w:rsidRPr="00117C82">
      <w:rPr>
        <w:rFonts w:cstheme="minorHAnsi"/>
        <w:noProof/>
      </w:rPr>
      <w:t xml:space="preserve"> November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416F" w14:textId="77777777" w:rsidR="006A1DDE" w:rsidRDefault="006A1DDE" w:rsidP="00BA5805">
      <w:pPr>
        <w:spacing w:after="0" w:line="240" w:lineRule="auto"/>
      </w:pPr>
      <w:r>
        <w:separator/>
      </w:r>
    </w:p>
  </w:footnote>
  <w:footnote w:type="continuationSeparator" w:id="0">
    <w:p w14:paraId="760D50E9" w14:textId="77777777" w:rsidR="006A1DDE" w:rsidRDefault="006A1DDE" w:rsidP="00BA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4"/>
    <w:rsid w:val="00052D39"/>
    <w:rsid w:val="000748CC"/>
    <w:rsid w:val="0007634E"/>
    <w:rsid w:val="000F418B"/>
    <w:rsid w:val="00122F01"/>
    <w:rsid w:val="00123F0E"/>
    <w:rsid w:val="001504AD"/>
    <w:rsid w:val="001F3B5F"/>
    <w:rsid w:val="002305F4"/>
    <w:rsid w:val="0023121C"/>
    <w:rsid w:val="00237F35"/>
    <w:rsid w:val="002503BF"/>
    <w:rsid w:val="002F4F3C"/>
    <w:rsid w:val="002F64D9"/>
    <w:rsid w:val="0033645D"/>
    <w:rsid w:val="00337CA8"/>
    <w:rsid w:val="0034396C"/>
    <w:rsid w:val="0038343D"/>
    <w:rsid w:val="00396993"/>
    <w:rsid w:val="0043202C"/>
    <w:rsid w:val="00434066"/>
    <w:rsid w:val="00444861"/>
    <w:rsid w:val="00461F87"/>
    <w:rsid w:val="0046446E"/>
    <w:rsid w:val="004D5B8A"/>
    <w:rsid w:val="004F5C1E"/>
    <w:rsid w:val="00516308"/>
    <w:rsid w:val="0056340D"/>
    <w:rsid w:val="005F12B4"/>
    <w:rsid w:val="006243C2"/>
    <w:rsid w:val="006A1DDE"/>
    <w:rsid w:val="006F04ED"/>
    <w:rsid w:val="007B7D26"/>
    <w:rsid w:val="007D3A3E"/>
    <w:rsid w:val="00844F68"/>
    <w:rsid w:val="008A0532"/>
    <w:rsid w:val="008C0264"/>
    <w:rsid w:val="008F6A94"/>
    <w:rsid w:val="009C412E"/>
    <w:rsid w:val="009E2D9B"/>
    <w:rsid w:val="00AA385F"/>
    <w:rsid w:val="00AB414A"/>
    <w:rsid w:val="00B34327"/>
    <w:rsid w:val="00B50A69"/>
    <w:rsid w:val="00BA5805"/>
    <w:rsid w:val="00BB4C2A"/>
    <w:rsid w:val="00BF0FDD"/>
    <w:rsid w:val="00C021BE"/>
    <w:rsid w:val="00C108E7"/>
    <w:rsid w:val="00C47F1C"/>
    <w:rsid w:val="00C91632"/>
    <w:rsid w:val="00CF2365"/>
    <w:rsid w:val="00CF47A4"/>
    <w:rsid w:val="00DE073D"/>
    <w:rsid w:val="00E37827"/>
    <w:rsid w:val="00E62CCC"/>
    <w:rsid w:val="00EC5263"/>
    <w:rsid w:val="00ED77BB"/>
    <w:rsid w:val="00F233A7"/>
    <w:rsid w:val="00F33658"/>
    <w:rsid w:val="00F33E34"/>
    <w:rsid w:val="00F56B3D"/>
    <w:rsid w:val="00F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C65C"/>
  <w15:chartTrackingRefBased/>
  <w15:docId w15:val="{B63A653A-317B-4E70-89FF-A4355E66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pptekst">
    <w:name w:val="header"/>
    <w:basedOn w:val="Normal"/>
    <w:link w:val="TopptekstTegn"/>
    <w:uiPriority w:val="99"/>
    <w:unhideWhenUsed/>
    <w:rsid w:val="00BA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805"/>
  </w:style>
  <w:style w:type="paragraph" w:styleId="Bunntekst">
    <w:name w:val="footer"/>
    <w:basedOn w:val="Normal"/>
    <w:link w:val="BunntekstTegn"/>
    <w:unhideWhenUsed/>
    <w:rsid w:val="00BA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A5805"/>
  </w:style>
  <w:style w:type="character" w:styleId="Hyperkobling">
    <w:name w:val="Hyperlink"/>
    <w:basedOn w:val="Standardskriftforavsnitt"/>
    <w:uiPriority w:val="99"/>
    <w:unhideWhenUsed/>
    <w:rsid w:val="004F5C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Knaust</dc:creator>
  <cp:keywords/>
  <dc:description/>
  <cp:lastModifiedBy>Dirk Knaust</cp:lastModifiedBy>
  <cp:revision>49</cp:revision>
  <dcterms:created xsi:type="dcterms:W3CDTF">2021-11-10T12:59:00Z</dcterms:created>
  <dcterms:modified xsi:type="dcterms:W3CDTF">2021-11-11T08:38:00Z</dcterms:modified>
</cp:coreProperties>
</file>