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8952F" w14:textId="23F33CAD" w:rsidR="00F45050" w:rsidRPr="00F45050" w:rsidRDefault="00F45050">
      <w:pPr>
        <w:rPr>
          <w:b/>
          <w:bCs/>
          <w:sz w:val="24"/>
          <w:szCs w:val="24"/>
        </w:rPr>
      </w:pPr>
      <w:r w:rsidRPr="00F45050">
        <w:rPr>
          <w:b/>
          <w:bCs/>
          <w:sz w:val="24"/>
          <w:szCs w:val="24"/>
        </w:rPr>
        <w:t xml:space="preserve">Deep sea mineral exploration – </w:t>
      </w:r>
      <w:r>
        <w:rPr>
          <w:b/>
          <w:bCs/>
          <w:sz w:val="24"/>
          <w:szCs w:val="24"/>
        </w:rPr>
        <w:t xml:space="preserve">resources, </w:t>
      </w:r>
      <w:r w:rsidRPr="00F45050">
        <w:rPr>
          <w:b/>
          <w:bCs/>
          <w:sz w:val="24"/>
          <w:szCs w:val="24"/>
        </w:rPr>
        <w:t>technology</w:t>
      </w:r>
      <w:r w:rsidR="0029621F">
        <w:rPr>
          <w:b/>
          <w:bCs/>
          <w:sz w:val="24"/>
          <w:szCs w:val="24"/>
        </w:rPr>
        <w:t>, and technology gaps</w:t>
      </w:r>
    </w:p>
    <w:p w14:paraId="4ED35D4D" w14:textId="75BA1B57" w:rsidR="00F45050" w:rsidRPr="0029621F" w:rsidRDefault="00F45050">
      <w:r w:rsidRPr="0029621F">
        <w:t>Harald Brekke, Senior Geologist, Norwegian Offshore Directorate</w:t>
      </w:r>
    </w:p>
    <w:p w14:paraId="14E05199" w14:textId="173AA9B5" w:rsidR="00F42020" w:rsidRDefault="00EE3BC6">
      <w:r>
        <w:t xml:space="preserve">Parts of the seabed over which Norway has jurisdiction (i.e. the Norwegian Continental Shelf (NOC)) host seabed mineral resources in the form of deposits of polymetallic sulphides and ferro-manganese crusts. These deposits occur in the </w:t>
      </w:r>
      <w:r w:rsidR="00FF5E54">
        <w:t xml:space="preserve">oceanic </w:t>
      </w:r>
      <w:r>
        <w:t>deep-sea parts of the NOC</w:t>
      </w:r>
      <w:r w:rsidR="00FF5E54">
        <w:t xml:space="preserve"> (1500 – 3500 m dept</w:t>
      </w:r>
      <w:r w:rsidR="00CF6E77">
        <w:t>h</w:t>
      </w:r>
      <w:r w:rsidR="00FF5E54">
        <w:t>s)</w:t>
      </w:r>
      <w:r w:rsidR="00E336D6">
        <w:t xml:space="preserve">. This area </w:t>
      </w:r>
      <w:r w:rsidR="003B5AB2">
        <w:t>lies</w:t>
      </w:r>
      <w:r w:rsidR="00FF5E54">
        <w:t xml:space="preserve"> seaward of the shallow shelf</w:t>
      </w:r>
      <w:r w:rsidR="00AF436B">
        <w:t xml:space="preserve"> area</w:t>
      </w:r>
      <w:r w:rsidR="007329E3">
        <w:t xml:space="preserve"> that</w:t>
      </w:r>
      <w:r w:rsidR="00E336D6">
        <w:t xml:space="preserve"> is</w:t>
      </w:r>
      <w:r w:rsidR="00AF436B">
        <w:t xml:space="preserve"> underpinned by continental crust basement</w:t>
      </w:r>
      <w:r w:rsidR="00E336D6">
        <w:t xml:space="preserve"> and</w:t>
      </w:r>
      <w:r w:rsidR="00CF6E77">
        <w:t xml:space="preserve"> hosts the oil and gas resources. </w:t>
      </w:r>
      <w:r w:rsidR="00BA0A2E">
        <w:t xml:space="preserve">In contrast to the oil and gas pools, which are found in the sedimentary rocks at depth in the subsurface, the sulphide and crust deposits are found </w:t>
      </w:r>
      <w:r w:rsidR="0088645A">
        <w:t xml:space="preserve">on the top of the oceanic crust where </w:t>
      </w:r>
      <w:r w:rsidR="00E336D6">
        <w:t xml:space="preserve">that is </w:t>
      </w:r>
      <w:r w:rsidR="0088645A">
        <w:t xml:space="preserve">exposed in the seabed surface or overlain by </w:t>
      </w:r>
      <w:r w:rsidR="00912E97">
        <w:t>minor amounts of</w:t>
      </w:r>
      <w:r w:rsidR="0088645A">
        <w:t xml:space="preserve"> unconsolidated </w:t>
      </w:r>
      <w:r w:rsidR="0037221D">
        <w:t xml:space="preserve">recent </w:t>
      </w:r>
      <w:r w:rsidR="0088645A">
        <w:t>marine clays.</w:t>
      </w:r>
      <w:r w:rsidR="000D75C8">
        <w:t xml:space="preserve"> </w:t>
      </w:r>
      <w:r w:rsidR="00912E97">
        <w:t>Internationally, e</w:t>
      </w:r>
      <w:r w:rsidR="000D75C8">
        <w:t xml:space="preserve">xploration for deep sea minerals have been going on for more than fifty years, but no commercial extraction has taken place so far. The demand for certain metals may, however, </w:t>
      </w:r>
      <w:r w:rsidR="008578DB">
        <w:t>lead to</w:t>
      </w:r>
      <w:r w:rsidR="000D75C8">
        <w:t xml:space="preserve"> such extraction in near future. The exploration for deep sea minerals</w:t>
      </w:r>
      <w:r w:rsidR="00284F61">
        <w:t xml:space="preserve"> involves </w:t>
      </w:r>
      <w:r w:rsidR="0029621F">
        <w:t xml:space="preserve">substantial </w:t>
      </w:r>
      <w:r w:rsidR="00284F61">
        <w:t xml:space="preserve">ship- and underwater robot operations to acquire bathymetric, geophysical, and environmental data, and to sample the seabed. In modern acquisition cruises, a </w:t>
      </w:r>
      <w:r w:rsidR="00F81713">
        <w:t>suite</w:t>
      </w:r>
      <w:r w:rsidR="00284F61">
        <w:t xml:space="preserve"> of various geophysical and electrical data </w:t>
      </w:r>
      <w:r w:rsidR="00F81713">
        <w:t>is</w:t>
      </w:r>
      <w:r w:rsidR="00284F61">
        <w:t xml:space="preserve"> acquired by AUVs equipped with different kinds of sensors. </w:t>
      </w:r>
      <w:r w:rsidR="00F81713">
        <w:t>Th</w:t>
      </w:r>
      <w:r w:rsidR="00320EAA">
        <w:t>is</w:t>
      </w:r>
      <w:r w:rsidR="00F81713">
        <w:t xml:space="preserve"> suite of data overlaps only </w:t>
      </w:r>
      <w:r w:rsidR="0029621F">
        <w:t>to</w:t>
      </w:r>
      <w:r w:rsidR="00F81713">
        <w:t xml:space="preserve"> a minor </w:t>
      </w:r>
      <w:r w:rsidR="0029621F">
        <w:t xml:space="preserve">degree </w:t>
      </w:r>
      <w:r w:rsidR="00F81713">
        <w:t xml:space="preserve">with the typical geophysical </w:t>
      </w:r>
      <w:r w:rsidR="00320EAA">
        <w:t>data acquired</w:t>
      </w:r>
      <w:r w:rsidR="00F81713">
        <w:t xml:space="preserve"> </w:t>
      </w:r>
      <w:r w:rsidR="0029621F">
        <w:t>for exploration for</w:t>
      </w:r>
      <w:r w:rsidR="00F81713">
        <w:t xml:space="preserve"> oil and gas. </w:t>
      </w:r>
      <w:r w:rsidR="00320EAA">
        <w:t>Moreover,</w:t>
      </w:r>
      <w:r w:rsidR="0039306E">
        <w:t xml:space="preserve"> </w:t>
      </w:r>
      <w:r w:rsidR="0029621F">
        <w:t>we still</w:t>
      </w:r>
      <w:r w:rsidR="0039306E">
        <w:t xml:space="preserve"> lack a method</w:t>
      </w:r>
      <w:r w:rsidR="00320EAA">
        <w:t xml:space="preserve"> </w:t>
      </w:r>
      <w:r w:rsidR="00505126">
        <w:t>for mapping</w:t>
      </w:r>
      <w:r w:rsidR="0029621F">
        <w:t xml:space="preserve"> </w:t>
      </w:r>
      <w:r w:rsidR="00320EAA">
        <w:t>the mineral</w:t>
      </w:r>
      <w:r w:rsidR="0029621F">
        <w:t xml:space="preserve"> resources</w:t>
      </w:r>
      <w:r w:rsidR="00505126">
        <w:t xml:space="preserve"> with an efficiency comparable to that of </w:t>
      </w:r>
      <w:r w:rsidR="00320EAA">
        <w:t xml:space="preserve">reflection seismic </w:t>
      </w:r>
      <w:r w:rsidR="00505126">
        <w:t xml:space="preserve">in </w:t>
      </w:r>
      <w:r w:rsidR="00320EAA">
        <w:t>oil and gas</w:t>
      </w:r>
      <w:r w:rsidR="00505126">
        <w:t xml:space="preserve"> exploration</w:t>
      </w:r>
      <w:r w:rsidR="00320EAA">
        <w:t xml:space="preserve">. However, most of the technology developed for major marine operations by the oil and gas industry may be used and adapted for the seabed minerals activity. </w:t>
      </w:r>
      <w:r w:rsidR="00912E97">
        <w:t>An overview</w:t>
      </w:r>
      <w:r w:rsidR="00A50BBD">
        <w:t xml:space="preserve"> of the exploration for </w:t>
      </w:r>
      <w:r w:rsidR="008F5DA8">
        <w:t>deep sea</w:t>
      </w:r>
      <w:r w:rsidR="00A50BBD">
        <w:t xml:space="preserve"> minerals and the role of the existing offshore technology in that respect will be presented.</w:t>
      </w:r>
      <w:r w:rsidR="000D75C8">
        <w:t xml:space="preserve">     </w:t>
      </w:r>
      <w:r w:rsidR="00CF6E77">
        <w:t xml:space="preserve"> </w:t>
      </w:r>
    </w:p>
    <w:sectPr w:rsidR="00F42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BC6"/>
    <w:rsid w:val="000D75C8"/>
    <w:rsid w:val="00284F61"/>
    <w:rsid w:val="0029621F"/>
    <w:rsid w:val="00320EAA"/>
    <w:rsid w:val="0037221D"/>
    <w:rsid w:val="0039306E"/>
    <w:rsid w:val="003B5AB2"/>
    <w:rsid w:val="00505126"/>
    <w:rsid w:val="007329E3"/>
    <w:rsid w:val="008578DB"/>
    <w:rsid w:val="0088645A"/>
    <w:rsid w:val="008F5DA8"/>
    <w:rsid w:val="00912E97"/>
    <w:rsid w:val="00A50BBD"/>
    <w:rsid w:val="00AF436B"/>
    <w:rsid w:val="00BA0A2E"/>
    <w:rsid w:val="00CF6E77"/>
    <w:rsid w:val="00E336D6"/>
    <w:rsid w:val="00EE3BC6"/>
    <w:rsid w:val="00F42020"/>
    <w:rsid w:val="00F45050"/>
    <w:rsid w:val="00F81713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56F63"/>
  <w15:chartTrackingRefBased/>
  <w15:docId w15:val="{4BCE8491-FD1C-48D7-B08D-8F92576E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3B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3B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3B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3B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3B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3B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3B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3B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BC6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B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BC6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BC6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BC6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BC6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BC6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BC6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BC6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EE3B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3BC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3B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3BC6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E3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3BC6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EE3B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3B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3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3BC6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EE3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318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Brekke</dc:creator>
  <cp:keywords/>
  <dc:description/>
  <cp:lastModifiedBy>Harald Brekke</cp:lastModifiedBy>
  <cp:revision>13</cp:revision>
  <dcterms:created xsi:type="dcterms:W3CDTF">2024-02-28T12:48:00Z</dcterms:created>
  <dcterms:modified xsi:type="dcterms:W3CDTF">2024-02-29T00:52:00Z</dcterms:modified>
</cp:coreProperties>
</file>